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8F009C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МИНИСТЕРСТВО НАУКИ И ВЫСШЕГО ОБРАЗОВАНИЯ РФ</w:t>
      </w: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:rsidR="0010308B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7F" w:rsidRPr="008F009C" w:rsidRDefault="0010308B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8F009C"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53.03.06 Музыкознание и музыкально-прикладное искусство</w:t>
      </w:r>
    </w:p>
    <w:p w:rsidR="00922698" w:rsidRPr="008F009C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Pr="008F009C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Pr="008F009C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  <w:r w:rsidR="008F009C"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Pr="008F009C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Pr="008F009C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Pr="008F009C" w:rsidRDefault="00707782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4F52F8" w:rsidRPr="008F009C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8F009C" w:rsidRPr="008F009C" w:rsidRDefault="008F009C" w:rsidP="008F009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53.03.06 Музыкознание и музыкально-прикладное искусство.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8F009C" w:rsidRPr="008F009C" w:rsidRDefault="008F009C" w:rsidP="008F009C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8F009C" w:rsidRPr="008F009C" w:rsidRDefault="008F009C" w:rsidP="008F009C">
      <w:pPr>
        <w:pStyle w:val="a6"/>
        <w:ind w:right="1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b/>
          <w:sz w:val="28"/>
          <w:szCs w:val="28"/>
        </w:rPr>
        <w:t>Цель</w:t>
      </w:r>
      <w:r w:rsidRPr="008F009C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8F009C" w:rsidRPr="008F009C" w:rsidRDefault="008F009C" w:rsidP="008F009C">
      <w:pPr>
        <w:pStyle w:val="a6"/>
        <w:ind w:right="11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F009C" w:rsidRPr="008F009C" w:rsidRDefault="008F009C" w:rsidP="008F009C">
      <w:pPr>
        <w:pStyle w:val="1"/>
        <w:ind w:left="0" w:right="104"/>
        <w:jc w:val="both"/>
        <w:rPr>
          <w:sz w:val="28"/>
          <w:szCs w:val="28"/>
          <w:lang w:val="ru-RU"/>
        </w:rPr>
      </w:pPr>
      <w:r w:rsidRPr="008F009C">
        <w:rPr>
          <w:sz w:val="28"/>
          <w:szCs w:val="28"/>
          <w:lang w:val="ru-RU"/>
        </w:rPr>
        <w:t>Задачи дисциплины:</w:t>
      </w:r>
    </w:p>
    <w:p w:rsidR="008F009C" w:rsidRPr="008F009C" w:rsidRDefault="008F009C" w:rsidP="008F009C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8F009C" w:rsidRPr="008F009C" w:rsidRDefault="008F009C" w:rsidP="008F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8F0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- 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особенности современных коммуникативно-прагматических правил и этики речевого общения.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выявлять и устранять собственные речевые ошибки.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hAnsi="Times New Roman" w:cs="Times New Roman"/>
          <w:sz w:val="28"/>
          <w:szCs w:val="28"/>
        </w:rPr>
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lastRenderedPageBreak/>
        <w:t>- навыками деловой коммуникации в устной и письменной формах на русском и иностранном(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8F009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F009C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8F009C" w:rsidRPr="008F009C" w:rsidRDefault="008F009C" w:rsidP="008F009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8F009C" w:rsidRPr="008F009C" w:rsidTr="00DD5CF9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9C" w:rsidRPr="008F009C" w:rsidRDefault="008F009C" w:rsidP="00DD5CF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9C" w:rsidRPr="008F009C" w:rsidRDefault="008F009C" w:rsidP="00DD5CF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8F009C" w:rsidRPr="008F009C" w:rsidTr="00DD5CF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C" w:rsidRPr="008F009C" w:rsidRDefault="008F009C" w:rsidP="00DD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C" w:rsidRPr="008F009C" w:rsidRDefault="008F009C" w:rsidP="00DD5CF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Style w:val="ab"/>
          <w:rFonts w:ascii="Times New Roman" w:hAnsi="Times New Roman" w:cs="Times New Roman"/>
        </w:rPr>
      </w:pPr>
      <w:proofErr w:type="gram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</w:t>
      </w:r>
      <w:proofErr w:type="gramEnd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базовой</w:t>
      </w:r>
      <w:r w:rsidRPr="008F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51.03.02 Народная художественная культура.</w:t>
      </w:r>
      <w:r w:rsidRPr="008F009C">
        <w:rPr>
          <w:rStyle w:val="ab"/>
          <w:rFonts w:ascii="Times New Roman" w:hAnsi="Times New Roman" w:cs="Times New Roman"/>
          <w:sz w:val="28"/>
          <w:szCs w:val="28"/>
        </w:rPr>
        <w:t> </w:t>
      </w:r>
    </w:p>
    <w:p w:rsidR="008F009C" w:rsidRPr="008F009C" w:rsidRDefault="008F009C" w:rsidP="008F009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9C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 w:rsidRPr="008F009C"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</w:t>
      </w:r>
      <w:r w:rsidRPr="008F009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при изучении других дисциплин, так как они </w:t>
      </w:r>
      <w:r w:rsidRPr="008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8F009C" w:rsidRPr="008F009C" w:rsidRDefault="008F009C" w:rsidP="008F009C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8F009C" w:rsidRPr="008F009C" w:rsidRDefault="008F009C" w:rsidP="008F009C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Музыкальная педагогика. Форма обучения: очная (2019)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8F009C" w:rsidRPr="008F009C" w:rsidTr="00DD5CF9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F009C" w:rsidRPr="008F009C" w:rsidTr="00DD5CF9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8F009C" w:rsidRPr="008F009C" w:rsidTr="00DD5CF9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8F009C" w:rsidRPr="008F009C" w:rsidTr="00DD5CF9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F009C" w:rsidRPr="008F009C" w:rsidRDefault="008F009C" w:rsidP="00DD5CF9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8F009C" w:rsidRPr="008F009C" w:rsidTr="00DD5CF9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 1: Моя</w:t>
            </w: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студенческая жизнь.  </w:t>
            </w:r>
          </w:p>
        </w:tc>
      </w:tr>
      <w:tr w:rsidR="008F009C" w:rsidRPr="008F009C" w:rsidTr="00DD5CF9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1. Моя семья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3. Моя учеба в институте. 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 1-м сем.: 2 ЗЕ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8F009C" w:rsidRPr="008F009C" w:rsidTr="00DD5CF9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Семестр: 2-ой. Раздел 2. Культура стран: Россия, Великобритания и США</w:t>
            </w:r>
          </w:p>
        </w:tc>
      </w:tr>
      <w:tr w:rsidR="008F009C" w:rsidRPr="008F009C" w:rsidTr="00DD5CF9">
        <w:trPr>
          <w:trHeight w:val="991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 1. Человеческая культура и ее история</w:t>
            </w:r>
          </w:p>
          <w:p w:rsidR="008F009C" w:rsidRPr="008F009C" w:rsidRDefault="008F009C" w:rsidP="00DD5CF9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009C" w:rsidRPr="008F009C" w:rsidRDefault="008F009C" w:rsidP="00DD5CF9">
            <w:pPr>
              <w:ind w:left="-11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2. Россия и ее столица Москва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3. 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4. Соединенные Штаты Америки и столица Вашингтон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во 2-м сем.: 2 ЗЕ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 с оценкой</w:t>
            </w:r>
          </w:p>
        </w:tc>
      </w:tr>
      <w:tr w:rsidR="008F009C" w:rsidRPr="008F009C" w:rsidTr="00DD5CF9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 3-й. Раздел 3. Культура народов Арктики </w:t>
            </w:r>
          </w:p>
        </w:tc>
      </w:tr>
      <w:tr w:rsidR="008F009C" w:rsidRPr="008F009C" w:rsidTr="00DD5CF9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1. 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2. Малочисленные народы зарубежной Арктики и их обычаи и традиции.</w:t>
            </w:r>
          </w:p>
          <w:p w:rsidR="008F009C" w:rsidRPr="008F009C" w:rsidRDefault="008F009C" w:rsidP="00DD5CF9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3. Традиционные занятия народов Севера.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 (Якутия)</w:t>
            </w: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1.  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2. 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7"/>
          <w:wAfter w:w="9779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F009C" w:rsidRPr="008F009C" w:rsidRDefault="008F009C" w:rsidP="008F009C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2E0E19" w:rsidRDefault="002E0E19" w:rsidP="00413C3C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заочная.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F009C" w:rsidRPr="008F009C" w:rsidTr="00DD5CF9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8F009C" w:rsidRPr="008F009C" w:rsidTr="00DD5CF9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8F009C" w:rsidRPr="008F009C" w:rsidTr="00DD5CF9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F009C" w:rsidRPr="008F009C" w:rsidRDefault="008F009C" w:rsidP="00DD5CF9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8F009C" w:rsidRPr="008F009C" w:rsidTr="00DD5CF9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 1: Моя</w:t>
            </w: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семья и моя работа.  </w:t>
            </w:r>
          </w:p>
        </w:tc>
      </w:tr>
      <w:tr w:rsidR="008F009C" w:rsidRPr="008F009C" w:rsidTr="00DD5CF9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1. Моя семья Фонетика: Правила чтения гласных и согласных букв. 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1</w:t>
            </w: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2. Моя семья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Грамматика: Существительное. Местоимение.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Спряжения глаголов </w:t>
            </w:r>
            <w:r w:rsidRPr="008F009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8F009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8F009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8F009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8F009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 3. Мой рабочий день.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Оборот: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/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 Основные глаголы места, направления и времени.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4. Мой рабочий день.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 1-м сем.: 2 ЗЕ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8F009C" w:rsidRPr="008F009C" w:rsidTr="00DD5CF9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Семестр: 2-ой. Раздел 2. Моя учеба. Мой родной (</w:t>
            </w:r>
            <w:proofErr w:type="spellStart"/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ое</w:t>
            </w:r>
            <w:proofErr w:type="spellEnd"/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) город (село)</w:t>
            </w:r>
          </w:p>
        </w:tc>
        <w:tc>
          <w:tcPr>
            <w:tcW w:w="1566" w:type="dxa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F009C" w:rsidRPr="008F009C" w:rsidTr="00DD5CF9">
        <w:trPr>
          <w:trHeight w:val="991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5. Моя учеба в институте.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Причастие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Времена глаголов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8F009C" w:rsidRPr="008F009C" w:rsidRDefault="008F009C" w:rsidP="00DD5CF9">
            <w:pPr>
              <w:ind w:left="-11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8F009C" w:rsidRPr="008F009C" w:rsidRDefault="008F009C" w:rsidP="00DD5C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009C" w:rsidRPr="008F009C" w:rsidTr="00DD5CF9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6. Моя учеба в институте.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7. Мой родной город (село)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Времена глаголов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8.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во 2-м сем.: 2 ЗЕ</w:t>
            </w:r>
          </w:p>
        </w:tc>
        <w:tc>
          <w:tcPr>
            <w:tcW w:w="1134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vAlign w:val="bottom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 с оценкой</w:t>
            </w:r>
          </w:p>
        </w:tc>
      </w:tr>
      <w:tr w:rsidR="008F009C" w:rsidRPr="008F009C" w:rsidTr="00DD5CF9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 3-й. Раздел 3. Культура народов Арктики </w:t>
            </w:r>
          </w:p>
        </w:tc>
      </w:tr>
      <w:tr w:rsidR="008F009C" w:rsidRPr="008F009C" w:rsidTr="00DD5CF9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1. 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(Страдательный залог)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</w:t>
            </w:r>
            <w:proofErr w:type="spellEnd"/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3</w:t>
            </w: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2. Малочисленные народы зарубежной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Арктики и их обычаи и традиции.</w:t>
            </w:r>
          </w:p>
          <w:p w:rsidR="008F009C" w:rsidRPr="008F009C" w:rsidRDefault="008F009C" w:rsidP="00DD5CF9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8F009C" w:rsidRPr="008F009C" w:rsidRDefault="008F009C" w:rsidP="00DD5CF9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22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20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 3. Традиционные занятия народов Севера.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bottom w:val="nil"/>
            </w:tcBorders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 (Якутия)</w:t>
            </w: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1.  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20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09C" w:rsidRPr="008F009C" w:rsidTr="00DD5CF9">
        <w:trPr>
          <w:gridAfter w:val="9"/>
          <w:wAfter w:w="9921" w:type="dxa"/>
        </w:trPr>
        <w:tc>
          <w:tcPr>
            <w:tcW w:w="2660" w:type="dxa"/>
          </w:tcPr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8F009C" w:rsidRPr="008F009C" w:rsidRDefault="008F009C" w:rsidP="00DD5CF9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992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Профиль: Музыкальная педагогика.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обучения: очная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8F009C" w:rsidRPr="008F009C" w:rsidTr="00DD5CF9"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Те-мы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F009C" w:rsidRPr="008F009C" w:rsidRDefault="008F009C" w:rsidP="00DD5CF9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СРС</w:t>
            </w:r>
          </w:p>
        </w:tc>
      </w:tr>
      <w:tr w:rsidR="008F009C" w:rsidRPr="008F009C" w:rsidTr="00DD5CF9">
        <w:tc>
          <w:tcPr>
            <w:tcW w:w="8962" w:type="dxa"/>
            <w:gridSpan w:val="4"/>
          </w:tcPr>
          <w:p w:rsidR="008F009C" w:rsidRPr="008F009C" w:rsidRDefault="008F009C" w:rsidP="00DD5CF9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8F009C" w:rsidRPr="008F009C" w:rsidTr="00DD5CF9"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About Myself and My Family. 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DD5CF9"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My Working Day.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Grammar: The Pronouns. The verbs </w:t>
            </w:r>
            <w:r w:rsidRPr="008F009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DD5CF9"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My Studies at the Institute.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DD5CF9"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Republic of Sakha.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DD5CF9"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My Home Town (Village).</w:t>
            </w:r>
          </w:p>
          <w:p w:rsidR="008F009C" w:rsidRPr="008F009C" w:rsidRDefault="008F009C" w:rsidP="00DD5CF9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Modal Verbs and Their Equivalents. Prepositions of Direction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DD5CF9"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Revision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 Prepositions of Time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DD5CF9"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F009C" w:rsidRPr="008F009C" w:rsidTr="00DD5CF9">
        <w:trPr>
          <w:trHeight w:val="60"/>
        </w:trPr>
        <w:tc>
          <w:tcPr>
            <w:tcW w:w="8962" w:type="dxa"/>
            <w:gridSpan w:val="4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Human Culture and Its History.</w:t>
            </w:r>
          </w:p>
          <w:p w:rsidR="008F009C" w:rsidRPr="008F009C" w:rsidRDefault="008F009C" w:rsidP="00DD5CF9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Russia and Its Capital Moscow.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The United Kingdom of Great Britain and Northern Ireland and Its Capital London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United States of America and Its Capital Washington D.C.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Holidays in the UK and USA.</w:t>
            </w:r>
          </w:p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F00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F009C" w:rsidRPr="008F009C" w:rsidTr="00DD5CF9">
        <w:trPr>
          <w:trHeight w:val="59"/>
        </w:trPr>
        <w:tc>
          <w:tcPr>
            <w:tcW w:w="8962" w:type="dxa"/>
            <w:gridSpan w:val="4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F009C" w:rsidRPr="008F009C" w:rsidTr="00DD5CF9">
        <w:trPr>
          <w:trHeight w:val="59"/>
        </w:trPr>
        <w:tc>
          <w:tcPr>
            <w:tcW w:w="8962" w:type="dxa"/>
            <w:gridSpan w:val="4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8F009C" w:rsidRPr="008F009C" w:rsidRDefault="008F009C" w:rsidP="00DD5C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 w:rsidRPr="008F0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F009C" w:rsidRPr="008F009C" w:rsidTr="00DD5CF9">
        <w:trPr>
          <w:trHeight w:val="59"/>
        </w:trPr>
        <w:tc>
          <w:tcPr>
            <w:tcW w:w="600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8F009C" w:rsidRPr="008F009C" w:rsidRDefault="008F009C" w:rsidP="00DD5C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8F009C" w:rsidRPr="008F009C" w:rsidRDefault="008F009C" w:rsidP="008F009C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09C" w:rsidRPr="008F009C" w:rsidRDefault="008F009C" w:rsidP="008F009C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ФОНД ОЦЕНОЧНЫХ СРЕДСТВ ДЛЯ ТЕКУЩЕГО КОНТРОЛЯ И ПРОМЕЖУТОЧНОЙ АТТЕСТАЦИИ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2E0E19" w:rsidTr="00486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E0E19" w:rsidRPr="00995E68" w:rsidTr="0048682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E19" w:rsidRPr="004F3DD5" w:rsidRDefault="002E0E19" w:rsidP="0048682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E19" w:rsidRPr="004F3DD5" w:rsidRDefault="002E0E19" w:rsidP="004868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Pr="00DE61DB" w:rsidRDefault="002E0E19" w:rsidP="0048682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2E0E19" w:rsidRDefault="002E0E19" w:rsidP="0048682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19" w:rsidRDefault="002E0E19" w:rsidP="0048682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0E19" w:rsidRDefault="002E0E19" w:rsidP="0048682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2E0E19" w:rsidRDefault="002E0E19" w:rsidP="0048682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E19" w:rsidRDefault="002E0E19" w:rsidP="0048682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Итоговый контрольный тест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лексико-грамматическим темам</w:t>
            </w:r>
          </w:p>
          <w:p w:rsidR="002E0E19" w:rsidRDefault="002E0E19" w:rsidP="0048682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E19" w:rsidTr="0048682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Pr="00DE61DB" w:rsidRDefault="002E0E19" w:rsidP="0048682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2E0E19" w:rsidRPr="00DE61DB" w:rsidRDefault="002E0E19" w:rsidP="00486826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2E0E19" w:rsidRPr="00DE61DB" w:rsidRDefault="002E0E19" w:rsidP="0048682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2E0E19" w:rsidRPr="00DE61DB" w:rsidRDefault="002E0E19" w:rsidP="0048682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2E0E19" w:rsidRPr="00DE61DB" w:rsidRDefault="002E0E19" w:rsidP="0048682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2E0E19" w:rsidRDefault="002E0E19" w:rsidP="0048682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2E0E19" w:rsidRDefault="002E0E19" w:rsidP="0048682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2E0E19" w:rsidRDefault="002E0E19" w:rsidP="0048682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2E0E19" w:rsidRDefault="002E0E19" w:rsidP="00486826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2E0E19" w:rsidRPr="006718EA" w:rsidTr="0048682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Pr="00DE61DB" w:rsidRDefault="002E0E19" w:rsidP="004868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2E0E19" w:rsidRDefault="002E0E19" w:rsidP="004868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2E0E19" w:rsidRDefault="002E0E19" w:rsidP="004868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2E0E19" w:rsidRDefault="002E0E19" w:rsidP="004868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2E0E19" w:rsidRDefault="002E0E19" w:rsidP="0048682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2E0E19" w:rsidRDefault="002E0E19" w:rsidP="0048682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2E0E19" w:rsidRDefault="002E0E19" w:rsidP="0048682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2E0E19" w:rsidTr="0048682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5776E6" w:rsidRDefault="002E0E19" w:rsidP="00486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2E0E19" w:rsidRDefault="002E0E19" w:rsidP="00486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E19" w:rsidTr="0048682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19" w:rsidRPr="005776E6" w:rsidRDefault="002E0E19" w:rsidP="00486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E0E19" w:rsidTr="0048682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E19" w:rsidRPr="00D141C1" w:rsidRDefault="002E0E19" w:rsidP="00486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5776E6" w:rsidRDefault="002E0E19" w:rsidP="0048682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основы деловой коммуникации, особенности ее осуществления в устной и письменной формах на иностранном(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делового этикета и приемы </w:t>
            </w:r>
            <w:proofErr w:type="gram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 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голосоречевой</w:t>
            </w:r>
            <w:proofErr w:type="spellEnd"/>
            <w:proofErr w:type="gram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техники;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2E0E19" w:rsidRPr="005776E6" w:rsidRDefault="002E0E19" w:rsidP="0048682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E19" w:rsidRPr="005776E6" w:rsidRDefault="002E0E19" w:rsidP="0048682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2E0E19" w:rsidTr="0048682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5776E6" w:rsidRDefault="002E0E19" w:rsidP="0048682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осуществлять деловые коммуникации, в устной и письменной формах на иностранном(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 анализировать цели и задачи процесса общения в различных ситуациях профессиональной жизни.</w:t>
            </w:r>
          </w:p>
          <w:p w:rsidR="002E0E19" w:rsidRPr="005776E6" w:rsidRDefault="002E0E19" w:rsidP="0048682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E19" w:rsidRPr="005776E6" w:rsidRDefault="002E0E19" w:rsidP="00486826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2E0E19" w:rsidTr="0048682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5776E6" w:rsidRDefault="002E0E19" w:rsidP="0048682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</w:t>
            </w:r>
            <w:proofErr w:type="gram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на  иностранном</w:t>
            </w:r>
            <w:proofErr w:type="gram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языке(ах); 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2E0E19" w:rsidRPr="005776E6" w:rsidRDefault="002E0E19" w:rsidP="0048682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</w:t>
            </w:r>
            <w:proofErr w:type="spellStart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) для реализации профессиональной деятельности и в ситуациях повседневного общения.</w:t>
            </w:r>
          </w:p>
          <w:p w:rsidR="002E0E19" w:rsidRPr="005776E6" w:rsidRDefault="002E0E19" w:rsidP="004868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Default="002E0E19" w:rsidP="004868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8F009C" w:rsidRPr="008F009C" w:rsidRDefault="008F009C" w:rsidP="008F009C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8F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8F009C" w:rsidRPr="008F009C" w:rsidRDefault="008F009C" w:rsidP="008F009C">
      <w:pPr>
        <w:pStyle w:val="3"/>
        <w:ind w:firstLine="567"/>
        <w:jc w:val="both"/>
        <w:rPr>
          <w:b/>
          <w:sz w:val="28"/>
          <w:szCs w:val="28"/>
        </w:rPr>
      </w:pPr>
      <w:r w:rsidRPr="008F009C">
        <w:rPr>
          <w:b/>
          <w:sz w:val="28"/>
          <w:szCs w:val="28"/>
        </w:rPr>
        <w:t>Вопросы зачета:</w:t>
      </w:r>
    </w:p>
    <w:p w:rsidR="008F009C" w:rsidRPr="008F009C" w:rsidRDefault="008F009C" w:rsidP="008F009C">
      <w:pPr>
        <w:pStyle w:val="3"/>
        <w:ind w:firstLine="567"/>
        <w:jc w:val="both"/>
        <w:rPr>
          <w:sz w:val="28"/>
          <w:szCs w:val="28"/>
        </w:rPr>
      </w:pPr>
      <w:r w:rsidRPr="008F009C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8F009C" w:rsidRPr="008F009C" w:rsidRDefault="008F009C" w:rsidP="008F009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9C">
        <w:rPr>
          <w:rFonts w:ascii="Times New Roman" w:hAnsi="Times New Roman" w:cs="Times New Roman"/>
          <w:b/>
          <w:sz w:val="28"/>
          <w:szCs w:val="28"/>
        </w:rPr>
        <w:t>3.4. Вопросы зачета с оценкой: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lastRenderedPageBreak/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8F009C" w:rsidRPr="008F009C" w:rsidRDefault="008F009C" w:rsidP="008F009C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9C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8F009C" w:rsidRPr="008F009C" w:rsidRDefault="008F009C" w:rsidP="008F009C">
      <w:pPr>
        <w:pStyle w:val="3"/>
        <w:ind w:firstLine="567"/>
        <w:jc w:val="both"/>
        <w:rPr>
          <w:sz w:val="28"/>
          <w:szCs w:val="28"/>
        </w:rPr>
      </w:pPr>
    </w:p>
    <w:p w:rsidR="002E0E19" w:rsidRPr="002E0E19" w:rsidRDefault="002E0E19" w:rsidP="002E0E19">
      <w:pPr>
        <w:spacing w:after="12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19">
        <w:rPr>
          <w:rFonts w:ascii="Times New Roman" w:hAnsi="Times New Roman" w:cs="Times New Roman"/>
          <w:b/>
          <w:sz w:val="28"/>
          <w:szCs w:val="28"/>
        </w:rPr>
        <w:t>3.5.</w:t>
      </w:r>
      <w:r w:rsidRPr="002E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E19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2E0E19" w:rsidRPr="002E0E19" w:rsidRDefault="002E0E19" w:rsidP="002E0E19">
      <w:pPr>
        <w:spacing w:after="160" w:line="360" w:lineRule="auto"/>
        <w:ind w:left="100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2E0E19" w:rsidRPr="002E0E19" w:rsidRDefault="002E0E19" w:rsidP="002E0E19">
      <w:pPr>
        <w:spacing w:after="160" w:line="360" w:lineRule="auto"/>
        <w:ind w:left="100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2E0E19" w:rsidRPr="002E0E19" w:rsidRDefault="002E0E19" w:rsidP="002E0E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E19" w:rsidRPr="002E0E19" w:rsidRDefault="002E0E19" w:rsidP="002E0E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E19" w:rsidRPr="002E0E19" w:rsidRDefault="002E0E19" w:rsidP="002E0E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E19" w:rsidRPr="002E0E19" w:rsidRDefault="002E0E19" w:rsidP="002E0E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E19" w:rsidRPr="002E0E19" w:rsidRDefault="002E0E19" w:rsidP="002E0E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E19" w:rsidRPr="002E0E19" w:rsidRDefault="002E0E19" w:rsidP="002E0E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2E0E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E19" w:rsidRPr="002E0E19" w:rsidRDefault="002E0E19" w:rsidP="002E0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E19" w:rsidRPr="002E0E19" w:rsidRDefault="002E0E19" w:rsidP="002E0E19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2E0E19">
        <w:rPr>
          <w:b/>
          <w:sz w:val="32"/>
          <w:szCs w:val="32"/>
          <w:lang w:val="en-US"/>
        </w:rPr>
        <w:t>Test: The Reported Speech</w:t>
      </w:r>
    </w:p>
    <w:p w:rsidR="002E0E19" w:rsidRPr="002E0E19" w:rsidRDefault="002E0E19" w:rsidP="002E0E1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 Transform the sentences into the Reported Speech</w:t>
      </w: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2E0E19" w:rsidRPr="002E0E19" w:rsidRDefault="002E0E19" w:rsidP="002E0E19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2E0E19" w:rsidRPr="002E0E19" w:rsidRDefault="002E0E19" w:rsidP="002E0E19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2E0E19" w:rsidRPr="002E0E19" w:rsidRDefault="002E0E19" w:rsidP="002E0E19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2E0E19" w:rsidRPr="002E0E19" w:rsidRDefault="002E0E19" w:rsidP="002E0E1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2E0E19" w:rsidRPr="002E0E19" w:rsidRDefault="002E0E19" w:rsidP="002E0E1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2E0E19" w:rsidRPr="002E0E19" w:rsidRDefault="002E0E19" w:rsidP="002E0E1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2E0E19" w:rsidRPr="002E0E19" w:rsidRDefault="002E0E19" w:rsidP="002E0E1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2E0E19" w:rsidRPr="002E0E19" w:rsidRDefault="002E0E19" w:rsidP="002E0E1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2E0E19" w:rsidRPr="002E0E19" w:rsidRDefault="002E0E19" w:rsidP="002E0E1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2E0E19" w:rsidRPr="002E0E19" w:rsidRDefault="002E0E19" w:rsidP="002E0E1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2E0E19" w:rsidRPr="002E0E19" w:rsidRDefault="002E0E19" w:rsidP="002E0E1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2E0E19" w:rsidRPr="002E0E19" w:rsidRDefault="002E0E19" w:rsidP="002E0E1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2E0E19" w:rsidRPr="002E0E19" w:rsidRDefault="002E0E19" w:rsidP="002E0E1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2E0E19" w:rsidRPr="002E0E19" w:rsidRDefault="002E0E19" w:rsidP="002E0E1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2E0E19" w:rsidRPr="002E0E19" w:rsidRDefault="002E0E19" w:rsidP="002E0E1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2E0E19" w:rsidRPr="002E0E19" w:rsidRDefault="002E0E19" w:rsidP="002E0E1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2E0E19" w:rsidRPr="002E0E19" w:rsidRDefault="002E0E19" w:rsidP="002E0E1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2E0E19" w:rsidRPr="002E0E19" w:rsidRDefault="002E0E19" w:rsidP="002E0E1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2E0E19" w:rsidRPr="002E0E19" w:rsidRDefault="002E0E19" w:rsidP="002E0E1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2E0E19" w:rsidRPr="002E0E19" w:rsidRDefault="002E0E19" w:rsidP="002E0E1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2E0E19" w:rsidRPr="002E0E19" w:rsidRDefault="002E0E19" w:rsidP="002E0E1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2E0E19" w:rsidRPr="002E0E19" w:rsidRDefault="002E0E19" w:rsidP="002E0E1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2E0E19" w:rsidRPr="002E0E19" w:rsidRDefault="002E0E19" w:rsidP="002E0E1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2E0E19" w:rsidRPr="002E0E19" w:rsidRDefault="002E0E19" w:rsidP="002E0E1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2E0E19" w:rsidRPr="002E0E19" w:rsidRDefault="002E0E19" w:rsidP="002E0E1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2E0E19" w:rsidRPr="002E0E19" w:rsidRDefault="002E0E19" w:rsidP="002E0E1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2E0E19" w:rsidRPr="002E0E19" w:rsidRDefault="002E0E19" w:rsidP="002E0E1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2E0E19" w:rsidRPr="002E0E19" w:rsidRDefault="002E0E19" w:rsidP="002E0E1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2E0E19" w:rsidRPr="002E0E19" w:rsidRDefault="002E0E19" w:rsidP="002E0E1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2E0E19" w:rsidRPr="002E0E19" w:rsidRDefault="002E0E19" w:rsidP="002E0E1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E0E19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2E0E19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2E0E19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2E0E19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2E0E19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2E0E19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2E0E19" w:rsidRPr="002E0E19" w:rsidRDefault="002E0E19" w:rsidP="002E0E1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2E0E19" w:rsidRPr="002E0E19" w:rsidRDefault="002E0E19" w:rsidP="002E0E1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2E0E19" w:rsidRPr="002E0E19" w:rsidRDefault="002E0E19" w:rsidP="002E0E1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2E0E19" w:rsidRPr="002E0E19" w:rsidRDefault="002E0E19" w:rsidP="002E0E1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2E0E19" w:rsidRPr="002E0E19" w:rsidRDefault="002E0E19" w:rsidP="002E0E1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2E0E19" w:rsidRPr="002E0E19" w:rsidRDefault="002E0E19" w:rsidP="002E0E1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2E0E19" w:rsidRPr="002E0E19" w:rsidRDefault="002E0E19" w:rsidP="002E0E1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E0E19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2E0E19" w:rsidRPr="002E0E19" w:rsidRDefault="002E0E19" w:rsidP="002E0E1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2E0E19" w:rsidRPr="002E0E19" w:rsidRDefault="002E0E19" w:rsidP="002E0E1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2E0E19" w:rsidRPr="002E0E19" w:rsidRDefault="002E0E19" w:rsidP="002E0E1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lastRenderedPageBreak/>
        <w:t>the day before</w:t>
      </w:r>
    </w:p>
    <w:p w:rsidR="002E0E19" w:rsidRPr="002E0E19" w:rsidRDefault="002E0E19" w:rsidP="002E0E1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2E0E19" w:rsidRPr="002E0E19" w:rsidRDefault="002E0E19" w:rsidP="002E0E1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2E0E19" w:rsidRPr="002E0E19" w:rsidRDefault="002E0E19" w:rsidP="002E0E1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2E0E19" w:rsidRPr="002E0E19" w:rsidRDefault="002E0E19" w:rsidP="002E0E1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2E0E19" w:rsidRPr="002E0E19" w:rsidRDefault="002E0E19" w:rsidP="002E0E1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2E0E19" w:rsidRPr="002E0E19" w:rsidRDefault="002E0E19" w:rsidP="002E0E1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2E0E19" w:rsidRPr="002E0E19" w:rsidRDefault="002E0E19" w:rsidP="002E0E1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2E0E19" w:rsidRPr="002E0E19" w:rsidRDefault="002E0E19" w:rsidP="002E0E1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2E0E19" w:rsidRPr="002E0E19" w:rsidRDefault="002E0E19" w:rsidP="002E0E1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2E0E19" w:rsidRPr="002E0E19" w:rsidRDefault="002E0E19" w:rsidP="002E0E1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2E0E19" w:rsidRPr="002E0E19" w:rsidRDefault="002E0E19" w:rsidP="002E0E1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2E0E19" w:rsidRPr="002E0E19" w:rsidRDefault="002E0E19" w:rsidP="002E0E1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2E0E19" w:rsidRPr="002E0E19" w:rsidRDefault="002E0E19" w:rsidP="002E0E1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E0E19" w:rsidRPr="002E0E19" w:rsidRDefault="002E0E19" w:rsidP="002E0E1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2E0E19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2E0E19" w:rsidRPr="002E0E19" w:rsidRDefault="002E0E19" w:rsidP="002E0E19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2E0E19" w:rsidRPr="002E0E19" w:rsidRDefault="002E0E19" w:rsidP="002E0E19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0E19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2E0E19" w:rsidRPr="002E0E19" w:rsidRDefault="002E0E19" w:rsidP="002E0E1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19" w:rsidRPr="002E0E19" w:rsidRDefault="002E0E19" w:rsidP="002E0E1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19" w:rsidRPr="002E0E19" w:rsidRDefault="002E0E19" w:rsidP="002E0E19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2E0E19" w:rsidRPr="002E0E19" w:rsidRDefault="002E0E19" w:rsidP="002E0E19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E19" w:rsidRPr="002E0E19" w:rsidRDefault="002E0E19" w:rsidP="002E0E19">
      <w:pPr>
        <w:numPr>
          <w:ilvl w:val="1"/>
          <w:numId w:val="31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2E0E19" w:rsidRPr="002E0E19" w:rsidTr="00486826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2E0E19" w:rsidRPr="002E0E19" w:rsidTr="0048682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2E0E19" w:rsidRPr="002E0E19" w:rsidTr="0048682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2E0E19" w:rsidRPr="002E0E19" w:rsidTr="00486826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19" w:rsidRPr="002E0E19" w:rsidRDefault="002E0E19" w:rsidP="002E0E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Pr="002E0E19" w:rsidRDefault="002E0E19" w:rsidP="002E0E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2E0E19" w:rsidRPr="002E0E19" w:rsidTr="0048682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Pr="002E0E19" w:rsidRDefault="002E0E19" w:rsidP="002E0E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19" w:rsidRPr="002E0E19" w:rsidRDefault="002E0E19" w:rsidP="002E0E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19" w:rsidRPr="002E0E19" w:rsidRDefault="002E0E19" w:rsidP="002E0E1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E0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2E0E19" w:rsidRPr="002E0E19" w:rsidRDefault="002E0E19" w:rsidP="002E0E19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E19" w:rsidRPr="002E0E19" w:rsidRDefault="002E0E19" w:rsidP="002E0E19">
      <w:pPr>
        <w:numPr>
          <w:ilvl w:val="1"/>
          <w:numId w:val="31"/>
        </w:num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2E0E19" w:rsidRPr="002E0E19" w:rsidRDefault="002E0E19" w:rsidP="002E0E19">
      <w:pPr>
        <w:shd w:val="clear" w:color="auto" w:fill="FFFFFF"/>
        <w:spacing w:before="100" w:beforeAutospacing="1"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2E0E19" w:rsidRPr="002E0E19" w:rsidTr="00486826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2E0E19" w:rsidRPr="002E0E19" w:rsidTr="00486826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E0E19" w:rsidRPr="002E0E19" w:rsidTr="004868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E19" w:rsidRPr="002E0E19" w:rsidRDefault="002E0E19" w:rsidP="002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2E0E19" w:rsidRPr="002E0E19" w:rsidTr="00486826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E19" w:rsidRPr="002E0E19" w:rsidRDefault="002E0E19" w:rsidP="002E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2E0E19" w:rsidRPr="002E0E19" w:rsidRDefault="002E0E19" w:rsidP="002E0E1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19" w:rsidRPr="002E0E19" w:rsidRDefault="002E0E19" w:rsidP="002E0E19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19" w:rsidRPr="002E0E19" w:rsidRDefault="002E0E19" w:rsidP="002E0E19">
      <w:pPr>
        <w:numPr>
          <w:ilvl w:val="0"/>
          <w:numId w:val="3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2E0E19" w:rsidRPr="002E0E19" w:rsidRDefault="002E0E19" w:rsidP="002E0E1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E19" w:rsidRPr="002E0E19" w:rsidRDefault="002E0E19" w:rsidP="002E0E19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овладении курсом отводится самостоятельной работе. Самостоятельная работа студентов за 4 семестра включает различные виды: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2E0E19" w:rsidRPr="002E0E19" w:rsidRDefault="002E0E19" w:rsidP="002E0E1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19" w:rsidRPr="002E0E19" w:rsidRDefault="002E0E19" w:rsidP="002E0E19">
      <w:pPr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2E0E19" w:rsidRPr="002E0E19" w:rsidRDefault="002E0E19" w:rsidP="002E0E1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19" w:rsidRPr="002E0E19" w:rsidRDefault="002E0E19" w:rsidP="002E0E19">
      <w:pPr>
        <w:numPr>
          <w:ilvl w:val="1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2E0E19" w:rsidRPr="002E0E19" w:rsidRDefault="002E0E19" w:rsidP="002E0E1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19" w:rsidRPr="002E0E19" w:rsidRDefault="002E0E19" w:rsidP="002E0E19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E19">
        <w:rPr>
          <w:rFonts w:ascii="Times New Roman" w:hAnsi="Times New Roman" w:cs="Times New Roman"/>
          <w:sz w:val="28"/>
          <w:szCs w:val="28"/>
        </w:rPr>
        <w:lastRenderedPageBreak/>
        <w:t>Агабекян</w:t>
      </w:r>
      <w:proofErr w:type="spellEnd"/>
      <w:r w:rsidRPr="002E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19">
        <w:rPr>
          <w:rFonts w:ascii="Times New Roman" w:hAnsi="Times New Roman" w:cs="Times New Roman"/>
          <w:sz w:val="28"/>
          <w:szCs w:val="28"/>
        </w:rPr>
        <w:t>И</w:t>
      </w:r>
      <w:r w:rsidRPr="002E0E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E0E19">
        <w:rPr>
          <w:rFonts w:ascii="Times New Roman" w:hAnsi="Times New Roman" w:cs="Times New Roman"/>
          <w:sz w:val="28"/>
          <w:szCs w:val="28"/>
        </w:rPr>
        <w:t>П</w:t>
      </w:r>
      <w:r w:rsidRPr="002E0E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0E19">
        <w:rPr>
          <w:rFonts w:ascii="Times New Roman" w:hAnsi="Times New Roman" w:cs="Times New Roman"/>
          <w:sz w:val="28"/>
          <w:szCs w:val="28"/>
        </w:rPr>
        <w:t>Английский</w:t>
      </w:r>
      <w:r w:rsidRPr="002E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19">
        <w:rPr>
          <w:rFonts w:ascii="Times New Roman" w:hAnsi="Times New Roman" w:cs="Times New Roman"/>
          <w:sz w:val="28"/>
          <w:szCs w:val="28"/>
        </w:rPr>
        <w:t>язык</w:t>
      </w:r>
      <w:r w:rsidRPr="002E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19">
        <w:rPr>
          <w:rFonts w:ascii="Times New Roman" w:hAnsi="Times New Roman" w:cs="Times New Roman"/>
          <w:sz w:val="28"/>
          <w:szCs w:val="28"/>
        </w:rPr>
        <w:t>для</w:t>
      </w:r>
      <w:r w:rsidRPr="002E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19">
        <w:rPr>
          <w:rFonts w:ascii="Times New Roman" w:hAnsi="Times New Roman" w:cs="Times New Roman"/>
          <w:sz w:val="28"/>
          <w:szCs w:val="28"/>
        </w:rPr>
        <w:t>бакалавров</w:t>
      </w:r>
      <w:r w:rsidRPr="002E0E19"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2E0E19">
        <w:rPr>
          <w:rFonts w:ascii="Times New Roman" w:hAnsi="Times New Roman" w:cs="Times New Roman"/>
          <w:sz w:val="28"/>
          <w:szCs w:val="28"/>
        </w:rPr>
        <w:t xml:space="preserve"> </w:t>
      </w:r>
      <w:r w:rsidRPr="002E0E19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2E0E19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2E0E19" w:rsidRPr="002E0E19" w:rsidRDefault="002E0E19" w:rsidP="002E0E19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2E0E19" w:rsidRPr="002E0E19" w:rsidRDefault="002E0E19" w:rsidP="002E0E19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E19"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 w:rsidRPr="002E0E19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2E0E19"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2E0E19" w:rsidRPr="002E0E19" w:rsidRDefault="002E0E19" w:rsidP="002E0E19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E19">
        <w:rPr>
          <w:rFonts w:ascii="Times New Roman" w:hAnsi="Times New Roman" w:cs="Times New Roman"/>
          <w:sz w:val="28"/>
          <w:szCs w:val="28"/>
        </w:rPr>
        <w:t xml:space="preserve">Материальная культура циркумполярного мира: хрестоматия: учебное пособие по дисциплине «Английский язык»; сост.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Е.К.Тимофеева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>. –Якутск: АГИКИ, 2014. - 68с.</w:t>
      </w:r>
    </w:p>
    <w:p w:rsidR="002E0E19" w:rsidRPr="002E0E19" w:rsidRDefault="002E0E19" w:rsidP="002E0E19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E19"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 w:rsidRPr="002E0E19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2E0E19"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 w:rsidRPr="002E0E1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E0E19"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2E0E19" w:rsidRPr="002E0E19" w:rsidRDefault="002E0E19" w:rsidP="002E0E19">
      <w:pPr>
        <w:numPr>
          <w:ilvl w:val="0"/>
          <w:numId w:val="5"/>
        </w:numPr>
        <w:ind w:left="56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2E0E19">
        <w:rPr>
          <w:rFonts w:ascii="Times New Roman" w:hAnsi="Times New Roman" w:cs="Times New Roman"/>
          <w:sz w:val="28"/>
          <w:szCs w:val="28"/>
        </w:rPr>
        <w:t xml:space="preserve">Тимофеева Е.К. 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</w:t>
      </w:r>
      <w:proofErr w:type="gramStart"/>
      <w:r w:rsidRPr="002E0E19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2E0E19">
        <w:rPr>
          <w:rFonts w:ascii="Times New Roman" w:hAnsi="Times New Roman" w:cs="Times New Roman"/>
          <w:sz w:val="28"/>
          <w:szCs w:val="28"/>
        </w:rPr>
        <w:t>метод. пособие.- Якутск: Арктический государственный институт искусств и культуры, 2011. - 47с.</w:t>
      </w:r>
    </w:p>
    <w:p w:rsidR="002E0E19" w:rsidRPr="002E0E19" w:rsidRDefault="002E0E19" w:rsidP="002E0E19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E19" w:rsidRPr="002E0E19" w:rsidRDefault="002E0E19" w:rsidP="002E0E19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E19" w:rsidRPr="002E0E19" w:rsidRDefault="002E0E19" w:rsidP="002E0E1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E19" w:rsidRPr="002E0E19" w:rsidRDefault="002E0E19" w:rsidP="002E0E19">
      <w:pPr>
        <w:numPr>
          <w:ilvl w:val="1"/>
          <w:numId w:val="31"/>
        </w:num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E19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2E0E19" w:rsidRPr="002E0E19" w:rsidRDefault="002E0E19" w:rsidP="002E0E19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М.Н. Английский язык. В 2 частях. Ч. </w:t>
      </w:r>
      <w:proofErr w:type="gram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Алексеева М.Н., Миничева Н.П.. — Москва: Ай Пи Ар Медиа, 2023. — 220 c. — ISBN 978-5-4497-2084-9 (ч. 1), 978-5-4497-2090-0. — Текст: электронный // IPR </w:t>
      </w:r>
      <w:proofErr w:type="gram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2E0E19" w:rsidRPr="002E0E19" w:rsidRDefault="002E0E19" w:rsidP="002E0E19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Английский язык. Базовый курс: учебное пособие / </w:t>
      </w:r>
      <w:proofErr w:type="spell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</w:t>
      </w:r>
      <w:proofErr w:type="spell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Смирнова С.И., Иванов </w:t>
      </w:r>
      <w:proofErr w:type="gram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А.В..</w:t>
      </w:r>
      <w:proofErr w:type="gram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Москва: Ай Пи Ар Медиа, 2023. — 136 c. — ISBN 978-5-4497-2169-3. — Текст: электронный // IPR </w:t>
      </w:r>
      <w:proofErr w:type="gram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https://www.iprbookshop.ru</w:t>
      </w:r>
    </w:p>
    <w:p w:rsidR="002E0E19" w:rsidRPr="002E0E19" w:rsidRDefault="002E0E19" w:rsidP="002E0E19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В.Г. Английский язык для гуманитарных направлений подготовки: учебное пособие / Нестеренко В.Г. — Саратов: Вузовское образование, 2021. — 81 c. — ISBN 978-5-4487-0789-6. — Текст: электронный // IPR </w:t>
      </w:r>
      <w:proofErr w:type="gram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SMART :</w:t>
      </w:r>
      <w:proofErr w:type="gram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history="1">
        <w:r w:rsidRPr="002E0E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https://www.iprbookshop.ru</w:t>
        </w:r>
      </w:hyperlink>
    </w:p>
    <w:p w:rsidR="002E0E19" w:rsidRPr="002E0E19" w:rsidRDefault="002E0E19" w:rsidP="002E0E19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С.А. Деловой английский [Электронный ресурс</w:t>
      </w:r>
      <w:proofErr w:type="gram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С.А. Шевелева . – 2-е изд. - Электрон. текстовые </w:t>
      </w:r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данные. –  </w:t>
      </w:r>
      <w:proofErr w:type="gramStart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2E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ЮНИТИ-ДАНА, 2017. – 382 с. – 978-5-238-01128-8. – Режим доступа : </w:t>
      </w:r>
      <w:hyperlink r:id="rId7" w:history="1">
        <w:r w:rsidRPr="002E0E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http://www.iprbookshop.ru/71767.html</w:t>
        </w:r>
      </w:hyperlink>
    </w:p>
    <w:p w:rsidR="002E0E19" w:rsidRPr="002E0E19" w:rsidRDefault="002E0E19" w:rsidP="002E0E1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19" w:rsidRPr="002E0E19" w:rsidRDefault="002E0E19" w:rsidP="002E0E19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2E0E19" w:rsidRPr="002E0E19" w:rsidRDefault="002E0E19" w:rsidP="002E0E19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8" w:history="1">
        <w:r w:rsidRPr="002E0E1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https://uisrussia.msu.ru</w:t>
        </w:r>
      </w:hyperlink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 w:rsidRPr="002E0E1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 w:rsidRPr="002E0E1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9" w:tgtFrame="_blank" w:history="1">
        <w:r w:rsidRPr="002E0E1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https://apps.webofknowledge.com/</w:t>
        </w:r>
      </w:hyperlink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</w:t>
      </w:r>
      <w:proofErr w:type="spellStart"/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2E0E1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https://www.scopus.com</w:t>
        </w:r>
      </w:hyperlink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1" w:history="1">
        <w:r w:rsidRPr="002E0E1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https://data.gov.ru</w:t>
        </w:r>
      </w:hyperlink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2" w:history="1">
        <w:r w:rsidRPr="002E0E1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https://elibrary.ru/</w:t>
        </w:r>
      </w:hyperlink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3" w:history="1">
        <w:r w:rsidRPr="002E0E1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https://нэб.рф</w:t>
        </w:r>
      </w:hyperlink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4" w:history="1">
        <w:r w:rsidRPr="002E0E1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https://openedu.ru</w:t>
        </w:r>
      </w:hyperlink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2E0E19" w:rsidRPr="002E0E19" w:rsidRDefault="002E0E19" w:rsidP="002E0E1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2E0E19" w:rsidRPr="002E0E19" w:rsidRDefault="002E0E19" w:rsidP="002E0E1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19" w:rsidRPr="002E0E19" w:rsidRDefault="002E0E19" w:rsidP="002E0E1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19" w:rsidRPr="002E0E19" w:rsidRDefault="002E0E19" w:rsidP="002E0E1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 – ТЕХНИЧЕСКОЕ ОБЕСПЕЧЕНИЕ ДИСЦИПЛИНЫ</w:t>
      </w:r>
    </w:p>
    <w:p w:rsidR="002E0E19" w:rsidRPr="002E0E19" w:rsidRDefault="002E0E19" w:rsidP="002E0E1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2E0E19" w:rsidRPr="002E0E19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E0E19" w:rsidRPr="002E0E19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0E19" w:rsidRPr="002E0E19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E19" w:rsidRPr="002E0E19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0E19" w:rsidRPr="002E0E19" w:rsidTr="0048682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9" w:rsidRPr="002E0E19" w:rsidRDefault="002E0E19" w:rsidP="002E0E1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E0E19" w:rsidRPr="002E0E19" w:rsidRDefault="002E0E19" w:rsidP="002E0E19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19" w:rsidRPr="002E0E19" w:rsidRDefault="002E0E19" w:rsidP="002E0E19">
      <w:pPr>
        <w:widowControl w:val="0"/>
        <w:autoSpaceDE w:val="0"/>
        <w:autoSpaceDN w:val="0"/>
        <w:spacing w:after="120" w:line="240" w:lineRule="auto"/>
        <w:ind w:left="1854"/>
        <w:rPr>
          <w:b/>
          <w:sz w:val="28"/>
          <w:szCs w:val="28"/>
        </w:rPr>
      </w:pPr>
    </w:p>
    <w:p w:rsidR="008F009C" w:rsidRPr="008F009C" w:rsidRDefault="008F009C" w:rsidP="008F009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8F009C" w:rsidRPr="008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19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4"/>
  </w:num>
  <w:num w:numId="17">
    <w:abstractNumId w:val="0"/>
  </w:num>
  <w:num w:numId="18">
    <w:abstractNumId w:val="9"/>
  </w:num>
  <w:num w:numId="19">
    <w:abstractNumId w:val="28"/>
  </w:num>
  <w:num w:numId="20">
    <w:abstractNumId w:val="16"/>
  </w:num>
  <w:num w:numId="21">
    <w:abstractNumId w:val="23"/>
  </w:num>
  <w:num w:numId="22">
    <w:abstractNumId w:val="24"/>
  </w:num>
  <w:num w:numId="23">
    <w:abstractNumId w:val="14"/>
  </w:num>
  <w:num w:numId="24">
    <w:abstractNumId w:val="30"/>
  </w:num>
  <w:num w:numId="25">
    <w:abstractNumId w:val="17"/>
  </w:num>
  <w:num w:numId="26">
    <w:abstractNumId w:val="21"/>
  </w:num>
  <w:num w:numId="27">
    <w:abstractNumId w:val="29"/>
  </w:num>
  <w:num w:numId="28">
    <w:abstractNumId w:val="22"/>
  </w:num>
  <w:num w:numId="29">
    <w:abstractNumId w:val="26"/>
  </w:num>
  <w:num w:numId="30">
    <w:abstractNumId w:val="19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8176A"/>
    <w:rsid w:val="000E7DD1"/>
    <w:rsid w:val="0010308B"/>
    <w:rsid w:val="001A037F"/>
    <w:rsid w:val="002E0E19"/>
    <w:rsid w:val="003D3AD2"/>
    <w:rsid w:val="00471D26"/>
    <w:rsid w:val="004F52F8"/>
    <w:rsid w:val="005277B2"/>
    <w:rsid w:val="00707782"/>
    <w:rsid w:val="00725B03"/>
    <w:rsid w:val="0078127D"/>
    <w:rsid w:val="007A376F"/>
    <w:rsid w:val="007A4C38"/>
    <w:rsid w:val="007E4159"/>
    <w:rsid w:val="00866B7A"/>
    <w:rsid w:val="008C213E"/>
    <w:rsid w:val="008F009C"/>
    <w:rsid w:val="00922698"/>
    <w:rsid w:val="009B4D86"/>
    <w:rsid w:val="00A363DC"/>
    <w:rsid w:val="00B77E98"/>
    <w:rsid w:val="00C6782F"/>
    <w:rsid w:val="00CB4279"/>
    <w:rsid w:val="00D71961"/>
    <w:rsid w:val="00E33B9D"/>
    <w:rsid w:val="00EC2B25"/>
    <w:rsid w:val="00EC7EB8"/>
    <w:rsid w:val="00E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7B7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srussia.msu.ru" TargetMode="External"/><Relationship Id="rId13" Type="http://schemas.openxmlformats.org/officeDocument/2006/relationships/hyperlink" Target="https://&#1085;&#1101;&#107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767.html" TargetMode="External"/><Relationship Id="rId12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" TargetMode="External"/><Relationship Id="rId11" Type="http://schemas.openxmlformats.org/officeDocument/2006/relationships/hyperlink" Target="https://data.gov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scop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" TargetMode="External"/><Relationship Id="rId1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20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2022-05-22T04:11:00Z</dcterms:created>
  <dcterms:modified xsi:type="dcterms:W3CDTF">2023-10-18T11:47:00Z</dcterms:modified>
</cp:coreProperties>
</file>