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F52F8" w:rsidP="00EA0CA5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-1556385</wp:posOffset>
            </wp:positionH>
            <wp:positionV relativeFrom="paragraph">
              <wp:posOffset>-673100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7F" w:rsidRDefault="0010308B" w:rsidP="001A037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0E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51.03.01</w:t>
      </w:r>
      <w:r w:rsidR="001A0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Культурология</w:t>
      </w:r>
    </w:p>
    <w:p w:rsidR="00922698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Тимофеева Е.К., доцент</w:t>
      </w:r>
      <w:r w:rsidR="00C8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86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каф.БИДиГД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200E97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4F52F8" w:rsidRPr="004F52F8" w:rsidRDefault="0010308B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EA0CA5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 w:rsidR="00EA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Культурология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0E7DD1" w:rsidRDefault="000E7DD1" w:rsidP="000E7DD1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EA0CA5" w:rsidRPr="0038383E" w:rsidRDefault="00EA0CA5" w:rsidP="00EA0CA5">
      <w:pPr>
        <w:tabs>
          <w:tab w:val="left" w:pos="992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E">
        <w:rPr>
          <w:rFonts w:ascii="Times New Roman" w:hAnsi="Times New Roman"/>
          <w:b/>
          <w:bCs/>
          <w:sz w:val="28"/>
          <w:szCs w:val="28"/>
        </w:rPr>
        <w:t xml:space="preserve">Цели освоения дисциплины - </w:t>
      </w:r>
      <w:r w:rsidRPr="0038383E">
        <w:rPr>
          <w:rFonts w:ascii="Times New Roman" w:hAnsi="Times New Roman"/>
          <w:sz w:val="28"/>
          <w:szCs w:val="28"/>
        </w:rPr>
        <w:t>формирование у обучающихся способности осуществлять деловую коммуникацию в устной и письменной формах на иностранных языках, овладение необходимым и достаточным уровнем лингвистических знаний, умений и навыков, необходимых для решения задач межкультурной коммуникации.</w:t>
      </w:r>
    </w:p>
    <w:p w:rsidR="00EA0CA5" w:rsidRPr="0038383E" w:rsidRDefault="00EA0CA5" w:rsidP="00EA0CA5">
      <w:pPr>
        <w:tabs>
          <w:tab w:val="left" w:pos="992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8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</w:t>
      </w:r>
      <w:r w:rsidRPr="0038383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дисциплины </w:t>
      </w:r>
      <w:r w:rsidRPr="0038383E">
        <w:rPr>
          <w:rFonts w:ascii="Times New Roman" w:eastAsia="Times New Roman" w:hAnsi="Times New Roman"/>
          <w:sz w:val="28"/>
          <w:szCs w:val="28"/>
          <w:lang w:eastAsia="ru-RU"/>
        </w:rPr>
        <w:t>студент должен:</w:t>
      </w:r>
    </w:p>
    <w:p w:rsidR="00EA0CA5" w:rsidRPr="0038383E" w:rsidRDefault="00EA0CA5" w:rsidP="00EA0CA5">
      <w:pPr>
        <w:tabs>
          <w:tab w:val="left" w:pos="1134"/>
          <w:tab w:val="left" w:pos="9922"/>
        </w:tabs>
        <w:autoSpaceDE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83E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EA0CA5" w:rsidRPr="0038383E" w:rsidRDefault="00EA0CA5" w:rsidP="00EA0CA5">
      <w:pPr>
        <w:pStyle w:val="ac"/>
        <w:tabs>
          <w:tab w:val="left" w:pos="9922"/>
        </w:tabs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38383E">
        <w:rPr>
          <w:rFonts w:ascii="Times New Roman" w:hAnsi="Times New Roman"/>
          <w:sz w:val="28"/>
          <w:szCs w:val="28"/>
        </w:rPr>
        <w:t>-основы деловой коммуникации, особеннос</w:t>
      </w:r>
      <w:r>
        <w:rPr>
          <w:rFonts w:ascii="Times New Roman" w:hAnsi="Times New Roman"/>
          <w:sz w:val="28"/>
          <w:szCs w:val="28"/>
        </w:rPr>
        <w:t xml:space="preserve">ти ее осуществления в устной и </w:t>
      </w:r>
      <w:r w:rsidRPr="0038383E">
        <w:rPr>
          <w:rFonts w:ascii="Times New Roman" w:hAnsi="Times New Roman"/>
          <w:sz w:val="28"/>
          <w:szCs w:val="28"/>
        </w:rPr>
        <w:t>письменной формах на иностранном язык</w:t>
      </w:r>
      <w:r>
        <w:rPr>
          <w:rFonts w:ascii="Times New Roman" w:hAnsi="Times New Roman"/>
          <w:sz w:val="28"/>
          <w:szCs w:val="28"/>
        </w:rPr>
        <w:t>е</w:t>
      </w:r>
      <w:r w:rsidRPr="0038383E">
        <w:rPr>
          <w:rFonts w:ascii="Times New Roman" w:hAnsi="Times New Roman"/>
          <w:sz w:val="28"/>
          <w:szCs w:val="28"/>
        </w:rPr>
        <w:t>;</w:t>
      </w:r>
    </w:p>
    <w:p w:rsidR="00EA0CA5" w:rsidRPr="0038383E" w:rsidRDefault="00EA0CA5" w:rsidP="00EA0CA5">
      <w:pPr>
        <w:tabs>
          <w:tab w:val="left" w:pos="1134"/>
          <w:tab w:val="left" w:pos="9922"/>
        </w:tabs>
        <w:autoSpaceDE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E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EA0CA5" w:rsidRPr="0038383E" w:rsidRDefault="00EA0CA5" w:rsidP="00EA0CA5">
      <w:pPr>
        <w:tabs>
          <w:tab w:val="left" w:pos="1134"/>
          <w:tab w:val="left" w:pos="9922"/>
        </w:tabs>
        <w:autoSpaceDE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38383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8383E">
        <w:rPr>
          <w:rFonts w:ascii="Times New Roman" w:hAnsi="Times New Roman"/>
          <w:sz w:val="28"/>
          <w:szCs w:val="28"/>
        </w:rPr>
        <w:t>осуществлять деловые коммуникации, в устной и письменной формах на иностранном (</w:t>
      </w:r>
      <w:proofErr w:type="spellStart"/>
      <w:r w:rsidRPr="0038383E">
        <w:rPr>
          <w:rFonts w:ascii="Times New Roman" w:hAnsi="Times New Roman"/>
          <w:sz w:val="28"/>
          <w:szCs w:val="28"/>
        </w:rPr>
        <w:t>ых</w:t>
      </w:r>
      <w:proofErr w:type="spellEnd"/>
      <w:r w:rsidRPr="0038383E">
        <w:rPr>
          <w:rFonts w:ascii="Times New Roman" w:hAnsi="Times New Roman"/>
          <w:sz w:val="28"/>
          <w:szCs w:val="28"/>
        </w:rPr>
        <w:t xml:space="preserve">) языке (ах); </w:t>
      </w:r>
    </w:p>
    <w:p w:rsidR="00EA0CA5" w:rsidRPr="0038383E" w:rsidRDefault="00EA0CA5" w:rsidP="00EA0CA5">
      <w:pPr>
        <w:tabs>
          <w:tab w:val="left" w:pos="1134"/>
          <w:tab w:val="left" w:pos="9922"/>
        </w:tabs>
        <w:autoSpaceDE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38383E">
        <w:rPr>
          <w:rFonts w:ascii="Times New Roman" w:hAnsi="Times New Roman"/>
          <w:sz w:val="28"/>
          <w:szCs w:val="28"/>
        </w:rPr>
        <w:t>- выявлять и устранять собственные речевые ошибки;</w:t>
      </w:r>
    </w:p>
    <w:p w:rsidR="00EA0CA5" w:rsidRPr="00437E14" w:rsidRDefault="00EA0CA5" w:rsidP="00EA0CA5">
      <w:pPr>
        <w:tabs>
          <w:tab w:val="left" w:pos="1134"/>
          <w:tab w:val="left" w:pos="9922"/>
        </w:tabs>
        <w:autoSpaceDE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E14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владеть:</w:t>
      </w:r>
    </w:p>
    <w:p w:rsidR="00EA0CA5" w:rsidRPr="00437E14" w:rsidRDefault="00EA0CA5" w:rsidP="00EA0CA5">
      <w:pPr>
        <w:tabs>
          <w:tab w:val="left" w:pos="1134"/>
          <w:tab w:val="left" w:pos="9922"/>
        </w:tabs>
        <w:autoSpaceDE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437E14">
        <w:rPr>
          <w:rFonts w:ascii="Times New Roman" w:hAnsi="Times New Roman"/>
          <w:sz w:val="28"/>
          <w:szCs w:val="28"/>
        </w:rPr>
        <w:t xml:space="preserve">- навыками выстраивания коммуникации в различных профессиональных ситуациях в зависимости от поставленных задач; </w:t>
      </w:r>
    </w:p>
    <w:p w:rsidR="00EA0CA5" w:rsidRPr="00437E14" w:rsidRDefault="00EA0CA5" w:rsidP="00EA0CA5">
      <w:pPr>
        <w:tabs>
          <w:tab w:val="left" w:pos="1134"/>
          <w:tab w:val="left" w:pos="9922"/>
        </w:tabs>
        <w:autoSpaceDE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437E14">
        <w:rPr>
          <w:rFonts w:ascii="Times New Roman" w:hAnsi="Times New Roman"/>
          <w:sz w:val="28"/>
          <w:szCs w:val="28"/>
        </w:rPr>
        <w:t>-навыками аргументированного изложения собственной точки зрения и ведения дискуссии.</w:t>
      </w:r>
    </w:p>
    <w:p w:rsidR="000E7DD1" w:rsidRPr="007E6581" w:rsidRDefault="000E7DD1" w:rsidP="000E7DD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0E7DD1" w:rsidTr="00EA0CA5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0E7DD1" w:rsidTr="00EA0CA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EA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EA0CA5" w:rsidRDefault="000E7DD1" w:rsidP="000E7DD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</w:t>
      </w:r>
      <w:r w:rsidR="00EA0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подготовки 51.03.01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Культурология. </w:t>
      </w:r>
    </w:p>
    <w:p w:rsidR="000E7DD1" w:rsidRDefault="000E7DD1" w:rsidP="000E7DD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b"/>
          <w:rFonts w:ascii="Times New Roman" w:hAnsi="Times New Roman" w:cs="Times New Roman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0E7DD1" w:rsidRDefault="000E7DD1" w:rsidP="000E7DD1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0E7DD1" w:rsidRPr="00AF0878" w:rsidRDefault="000E7DD1" w:rsidP="000E7DD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 (2019)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0E7DD1" w:rsidRPr="000B7B2B" w:rsidTr="00EA0CA5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E7DD1" w:rsidRPr="000B7B2B" w:rsidTr="00EA0CA5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E7DD1" w:rsidRPr="000B7B2B" w:rsidTr="00EA0CA5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0E7DD1" w:rsidRPr="000B7B2B" w:rsidTr="00EA0CA5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E7DD1" w:rsidRPr="000B7B2B" w:rsidRDefault="000E7DD1" w:rsidP="00EA0CA5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E7DD1" w:rsidRPr="000B7B2B" w:rsidTr="00EA0CA5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E7DD1" w:rsidRPr="000B7B2B" w:rsidTr="00EA0CA5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EA0CA5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5E6F17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EA0CA5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EA0CA5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BE7D71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0E7DD1" w:rsidRPr="00BE7D71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D0332F" w:rsidTr="00EA0CA5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0E7DD1" w:rsidRPr="003004E8" w:rsidTr="00EA0CA5">
        <w:trPr>
          <w:trHeight w:val="991"/>
        </w:trPr>
        <w:tc>
          <w:tcPr>
            <w:tcW w:w="2660" w:type="dxa"/>
          </w:tcPr>
          <w:p w:rsidR="000E7DD1" w:rsidRPr="00BE7D71" w:rsidRDefault="000E7DD1" w:rsidP="00EA0CA5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0E7DD1" w:rsidRPr="005E6F17" w:rsidRDefault="000E7DD1" w:rsidP="00EA0CA5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5E6F17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</w:tcPr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0E7DD1" w:rsidRPr="00CA6305" w:rsidRDefault="000E7DD1" w:rsidP="00EA0CA5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firstLine="595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EA0CA5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7DD1" w:rsidRPr="003004E8" w:rsidRDefault="000E7DD1" w:rsidP="00EA0CA5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0E7DD1" w:rsidRPr="00BE7D71" w:rsidTr="00EA0CA5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0E7DD1" w:rsidRPr="005E6F17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EA0CA5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народов 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E7DD1" w:rsidRPr="000B7B2B" w:rsidTr="00EA0CA5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0E7DD1" w:rsidRPr="006A6BED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0E7DD1" w:rsidRPr="00146B4E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0E7DD1" w:rsidRPr="00146B4E" w:rsidRDefault="000E7DD1" w:rsidP="00EA0CA5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0E7DD1" w:rsidRPr="000A3AA7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0E7DD1" w:rsidRPr="0030116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0E7DD1" w:rsidRPr="004E19DA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0E7DD1" w:rsidRPr="00D0332F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Pr="0020506C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0E7DD1" w:rsidRPr="0020506C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0E7DD1" w:rsidRPr="0020506C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D0332F" w:rsidTr="00EA0CA5">
        <w:trPr>
          <w:gridAfter w:val="7"/>
          <w:wAfter w:w="9779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9F5F30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</w:tcPr>
          <w:p w:rsidR="000E7DD1" w:rsidRPr="00D0332F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D0332F" w:rsidTr="00EA0CA5">
        <w:trPr>
          <w:gridAfter w:val="7"/>
          <w:wAfter w:w="9779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2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134" w:type="dxa"/>
          </w:tcPr>
          <w:p w:rsidR="000E7DD1" w:rsidRPr="00D0332F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E7DD1" w:rsidRPr="00D0332F" w:rsidRDefault="000E7DD1" w:rsidP="000E7DD1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Pr="006D7489" w:rsidRDefault="000E7DD1" w:rsidP="000E7DD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992"/>
        <w:gridCol w:w="1566"/>
        <w:gridCol w:w="560"/>
        <w:gridCol w:w="858"/>
        <w:gridCol w:w="701"/>
        <w:gridCol w:w="717"/>
        <w:gridCol w:w="842"/>
        <w:gridCol w:w="1559"/>
        <w:gridCol w:w="1559"/>
        <w:gridCol w:w="1559"/>
      </w:tblGrid>
      <w:tr w:rsidR="000E7DD1" w:rsidRPr="000B7B2B" w:rsidTr="00EA0CA5">
        <w:trPr>
          <w:gridAfter w:val="9"/>
          <w:wAfter w:w="9921" w:type="dxa"/>
        </w:trPr>
        <w:tc>
          <w:tcPr>
            <w:tcW w:w="2660" w:type="dxa"/>
            <w:vMerge w:val="restart"/>
            <w:vAlign w:val="center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662" w:type="dxa"/>
            <w:gridSpan w:val="6"/>
            <w:vAlign w:val="center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E7DD1" w:rsidRPr="000B7B2B" w:rsidTr="00EA0CA5">
        <w:trPr>
          <w:gridAfter w:val="9"/>
          <w:wAfter w:w="9921" w:type="dxa"/>
          <w:trHeight w:val="459"/>
        </w:trPr>
        <w:tc>
          <w:tcPr>
            <w:tcW w:w="2660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8" w:type="dxa"/>
            <w:gridSpan w:val="5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E7DD1" w:rsidRPr="000B7B2B" w:rsidTr="00EA0CA5">
        <w:trPr>
          <w:gridAfter w:val="9"/>
          <w:wAfter w:w="9921" w:type="dxa"/>
          <w:trHeight w:val="1621"/>
        </w:trPr>
        <w:tc>
          <w:tcPr>
            <w:tcW w:w="2660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0E7DD1" w:rsidRPr="000B7B2B" w:rsidTr="00EA0CA5">
        <w:trPr>
          <w:gridAfter w:val="9"/>
          <w:wAfter w:w="9921" w:type="dxa"/>
          <w:trHeight w:val="1384"/>
        </w:trPr>
        <w:tc>
          <w:tcPr>
            <w:tcW w:w="2660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9"/>
          <w:wAfter w:w="9921" w:type="dxa"/>
          <w:trHeight w:val="326"/>
        </w:trPr>
        <w:tc>
          <w:tcPr>
            <w:tcW w:w="2660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E7DD1" w:rsidRPr="000B7B2B" w:rsidRDefault="000E7DD1" w:rsidP="00EA0CA5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E7DD1" w:rsidRPr="000B7B2B" w:rsidTr="00EA0CA5">
        <w:trPr>
          <w:gridAfter w:val="9"/>
          <w:wAfter w:w="9921" w:type="dxa"/>
          <w:trHeight w:val="270"/>
        </w:trPr>
        <w:tc>
          <w:tcPr>
            <w:tcW w:w="9322" w:type="dxa"/>
            <w:gridSpan w:val="7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семья и моя работа.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E7DD1" w:rsidRPr="000B7B2B" w:rsidTr="00EA0CA5">
        <w:trPr>
          <w:gridAfter w:val="9"/>
          <w:wAfter w:w="9921" w:type="dxa"/>
          <w:trHeight w:val="933"/>
        </w:trPr>
        <w:tc>
          <w:tcPr>
            <w:tcW w:w="2660" w:type="dxa"/>
          </w:tcPr>
          <w:p w:rsidR="000E7DD1" w:rsidRPr="00657DE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 Фонетика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чтения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букв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Интонация. Акцентуация, Ритмика нейтральной речи в изучаемом языке</w:t>
            </w:r>
          </w:p>
        </w:tc>
        <w:tc>
          <w:tcPr>
            <w:tcW w:w="1134" w:type="dxa"/>
            <w:vAlign w:val="center"/>
          </w:tcPr>
          <w:p w:rsidR="000E7DD1" w:rsidRPr="00657DE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657DE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1</w:t>
            </w:r>
          </w:p>
        </w:tc>
      </w:tr>
      <w:tr w:rsidR="000E7DD1" w:rsidRPr="000B7B2B" w:rsidTr="00EA0CA5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  <w:p w:rsidR="000E7DD1" w:rsidRPr="00E41C1F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Грамматика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Существительное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Местоимение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Спряжения глаголов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have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do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9"/>
          <w:wAfter w:w="9921" w:type="dxa"/>
          <w:trHeight w:val="1201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0E7DD1" w:rsidRPr="00E41C1F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Оборот</w:t>
            </w:r>
            <w:r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Основные глаголы места, направления и времени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9"/>
          <w:wAfter w:w="9921" w:type="dxa"/>
          <w:trHeight w:val="1305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 Мой рабочий день.</w:t>
            </w:r>
          </w:p>
          <w:p w:rsidR="000E7DD1" w:rsidRPr="00E41C1F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Времена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глаголов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Indefinite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9"/>
          <w:wAfter w:w="9921" w:type="dxa"/>
          <w:trHeight w:val="748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vAlign w:val="bottom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D0332F" w:rsidTr="00EA0CA5">
        <w:trPr>
          <w:gridAfter w:val="4"/>
          <w:wAfter w:w="5519" w:type="dxa"/>
          <w:trHeight w:val="752"/>
        </w:trPr>
        <w:tc>
          <w:tcPr>
            <w:tcW w:w="9322" w:type="dxa"/>
            <w:gridSpan w:val="7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Моя учеба. Мой родной (</w:t>
            </w:r>
            <w:proofErr w:type="spellStart"/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ое</w:t>
            </w:r>
            <w:proofErr w:type="spellEnd"/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) город (село)</w:t>
            </w:r>
          </w:p>
        </w:tc>
        <w:tc>
          <w:tcPr>
            <w:tcW w:w="1566" w:type="dxa"/>
          </w:tcPr>
          <w:p w:rsidR="000E7DD1" w:rsidRPr="00D0332F" w:rsidRDefault="000E7DD1" w:rsidP="00EA0CA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E7DD1" w:rsidRPr="00D0332F" w:rsidRDefault="000E7DD1" w:rsidP="00EA0CA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E7DD1" w:rsidRPr="003004E8" w:rsidTr="00EA0CA5">
        <w:trPr>
          <w:trHeight w:val="991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Причастие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Continuous</w:t>
            </w:r>
          </w:p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657DE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992" w:type="dxa"/>
            <w:vAlign w:val="center"/>
          </w:tcPr>
          <w:p w:rsidR="000E7DD1" w:rsidRPr="00657DE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2</w:t>
            </w:r>
          </w:p>
        </w:tc>
        <w:tc>
          <w:tcPr>
            <w:tcW w:w="2126" w:type="dxa"/>
            <w:gridSpan w:val="2"/>
            <w:vAlign w:val="center"/>
          </w:tcPr>
          <w:p w:rsidR="000E7DD1" w:rsidRPr="003004E8" w:rsidRDefault="000E7DD1" w:rsidP="00EA0CA5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0E7DD1" w:rsidRPr="000B7B2B" w:rsidTr="00EA0CA5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0E7DD1" w:rsidRPr="00C076FC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0E7DD1" w:rsidRPr="006D1950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7.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0E7DD1" w:rsidRPr="00C076FC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Причастие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C076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</w:p>
          <w:p w:rsidR="000E7DD1" w:rsidRPr="00C076FC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9"/>
          <w:wAfter w:w="9921" w:type="dxa"/>
        </w:trPr>
        <w:tc>
          <w:tcPr>
            <w:tcW w:w="2660" w:type="dxa"/>
          </w:tcPr>
          <w:p w:rsidR="000E7DD1" w:rsidRPr="006D1950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8.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0E7DD1" w:rsidRPr="00440071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Степени сравнения прилагательных и наречий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440071" w:rsidTr="00EA0CA5">
        <w:trPr>
          <w:gridAfter w:val="9"/>
          <w:wAfter w:w="9921" w:type="dxa"/>
          <w:trHeight w:val="557"/>
        </w:trPr>
        <w:tc>
          <w:tcPr>
            <w:tcW w:w="2660" w:type="dxa"/>
          </w:tcPr>
          <w:p w:rsidR="000E7DD1" w:rsidRPr="005E6F17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6A6BED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2-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.: 2 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vAlign w:val="bottom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440071" w:rsidTr="00EA0CA5">
        <w:trPr>
          <w:gridAfter w:val="9"/>
          <w:wAfter w:w="9921" w:type="dxa"/>
          <w:trHeight w:val="375"/>
        </w:trPr>
        <w:tc>
          <w:tcPr>
            <w:tcW w:w="9322" w:type="dxa"/>
            <w:gridSpan w:val="7"/>
          </w:tcPr>
          <w:p w:rsidR="000E7DD1" w:rsidRPr="006A6BED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3-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народов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E7DD1" w:rsidRPr="000B7B2B" w:rsidTr="00EA0CA5">
        <w:trPr>
          <w:gridAfter w:val="9"/>
          <w:wAfter w:w="9921" w:type="dxa"/>
          <w:trHeight w:val="1004"/>
        </w:trPr>
        <w:tc>
          <w:tcPr>
            <w:tcW w:w="2660" w:type="dxa"/>
          </w:tcPr>
          <w:p w:rsidR="000E7DD1" w:rsidRPr="006A6BED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Passive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Voice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Страдательный залог)</w:t>
            </w:r>
          </w:p>
          <w:p w:rsidR="000E7DD1" w:rsidRPr="00146B4E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46B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Контр.работа</w:t>
            </w:r>
            <w:proofErr w:type="spellEnd"/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№ 3</w:t>
            </w:r>
          </w:p>
        </w:tc>
      </w:tr>
      <w:tr w:rsidR="000E7DD1" w:rsidRPr="000A3AA7" w:rsidTr="00EA0CA5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0E7DD1" w:rsidRPr="00146B4E" w:rsidRDefault="000E7DD1" w:rsidP="00EA0CA5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0E7DD1" w:rsidRPr="00146B4E" w:rsidRDefault="000E7DD1" w:rsidP="00EA0CA5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A3AA7" w:rsidTr="00EA0CA5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0E7DD1" w:rsidRPr="00146B4E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0E7DD1" w:rsidRPr="000A3AA7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0E7DD1" w:rsidRPr="000A3AA7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9"/>
          <w:wAfter w:w="9921" w:type="dxa"/>
        </w:trPr>
        <w:tc>
          <w:tcPr>
            <w:tcW w:w="2660" w:type="dxa"/>
            <w:tcBorders>
              <w:bottom w:val="nil"/>
            </w:tcBorders>
          </w:tcPr>
          <w:p w:rsidR="000E7DD1" w:rsidRPr="000A3AA7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CA3AE4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3AE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0E7DD1" w:rsidRPr="000B7B2B" w:rsidTr="00EA0CA5">
        <w:trPr>
          <w:gridAfter w:val="9"/>
          <w:wAfter w:w="9921" w:type="dxa"/>
        </w:trPr>
        <w:tc>
          <w:tcPr>
            <w:tcW w:w="2660" w:type="dxa"/>
            <w:tcBorders>
              <w:top w:val="nil"/>
            </w:tcBorders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0E7DD1" w:rsidRPr="0030116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EA0CA5">
        <w:trPr>
          <w:gridAfter w:val="9"/>
          <w:wAfter w:w="9921" w:type="dxa"/>
        </w:trPr>
        <w:tc>
          <w:tcPr>
            <w:tcW w:w="9322" w:type="dxa"/>
            <w:gridSpan w:val="7"/>
          </w:tcPr>
          <w:p w:rsidR="000E7DD1" w:rsidRPr="004E19DA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0E7DD1" w:rsidRPr="000B7B2B" w:rsidTr="00EA0CA5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0E7DD1" w:rsidRPr="00B05CB2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Неопределенные местоимения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some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и их производные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E7DD1" w:rsidRPr="00D0332F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</w:tcPr>
          <w:p w:rsidR="000E7DD1" w:rsidRPr="00B05CB2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9"/>
          <w:wAfter w:w="9921" w:type="dxa"/>
          <w:trHeight w:val="1781"/>
        </w:trPr>
        <w:tc>
          <w:tcPr>
            <w:tcW w:w="2660" w:type="dxa"/>
          </w:tcPr>
          <w:p w:rsidR="000E7DD1" w:rsidRPr="0020506C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Сложное подлежащее и сложное дополнение.</w:t>
            </w:r>
          </w:p>
          <w:p w:rsidR="000E7DD1" w:rsidRPr="0020506C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0E7DD1" w:rsidRPr="0020506C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D0332F" w:rsidTr="00EA0CA5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9F5F30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</w:tcPr>
          <w:p w:rsidR="000E7DD1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  <w:p w:rsidR="000E7DD1" w:rsidRPr="00D0332F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D0332F" w:rsidTr="00EA0CA5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92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992" w:type="dxa"/>
          </w:tcPr>
          <w:p w:rsidR="000E7DD1" w:rsidRPr="00D141C1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D141C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Форма обучения: очная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E7DD1" w:rsidRDefault="000E7DD1" w:rsidP="00EA0CA5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0E7DD1" w:rsidRPr="007507DA" w:rsidRDefault="000E7DD1" w:rsidP="00EA0CA5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0E7DD1" w:rsidRPr="007507DA" w:rsidTr="00EA0CA5">
        <w:tc>
          <w:tcPr>
            <w:tcW w:w="8962" w:type="dxa"/>
            <w:gridSpan w:val="4"/>
          </w:tcPr>
          <w:p w:rsidR="000E7DD1" w:rsidRPr="007507DA" w:rsidRDefault="000E7DD1" w:rsidP="00EA0CA5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BF3180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0E7DD1" w:rsidRPr="00827595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0E7DD1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0E7DD1" w:rsidRPr="002D197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E7DD1" w:rsidRPr="007507DA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7507DA" w:rsidTr="00EA0CA5">
        <w:trPr>
          <w:trHeight w:val="60"/>
        </w:trPr>
        <w:tc>
          <w:tcPr>
            <w:tcW w:w="8962" w:type="dxa"/>
            <w:gridSpan w:val="4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4" w:type="dxa"/>
          </w:tcPr>
          <w:p w:rsidR="000E7DD1" w:rsidRDefault="000E7DD1" w:rsidP="00EA0CA5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0E7DD1" w:rsidRPr="009D56B1" w:rsidRDefault="000E7DD1" w:rsidP="00EA0CA5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E7DD1" w:rsidRPr="00560B4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7507DA" w:rsidTr="00EA0CA5">
        <w:trPr>
          <w:trHeight w:val="59"/>
        </w:trPr>
        <w:tc>
          <w:tcPr>
            <w:tcW w:w="8962" w:type="dxa"/>
            <w:gridSpan w:val="4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The Arctic Is Our Home</w:t>
            </w:r>
          </w:p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0E7DD1" w:rsidRPr="007507DA" w:rsidRDefault="000E7DD1" w:rsidP="00EA0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EA0CA5">
        <w:trPr>
          <w:trHeight w:val="59"/>
        </w:trPr>
        <w:tc>
          <w:tcPr>
            <w:tcW w:w="600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Minorities Living in the Arctic</w:t>
            </w:r>
          </w:p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Arctic Peoples. The Eskimos of Canada and Alaska. The Chukchi and Siberian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Yupiit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Russian Far East. The Finnish People and Kalevala.</w:t>
            </w:r>
          </w:p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EA0CA5">
        <w:trPr>
          <w:trHeight w:val="59"/>
        </w:trPr>
        <w:tc>
          <w:tcPr>
            <w:tcW w:w="600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Trades of the Arctic Peoples.</w:t>
            </w:r>
          </w:p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0E7DD1" w:rsidRPr="00D141C1" w:rsidRDefault="000E7DD1" w:rsidP="00EA0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EA0CA5">
        <w:trPr>
          <w:trHeight w:val="59"/>
        </w:trPr>
        <w:tc>
          <w:tcPr>
            <w:tcW w:w="600" w:type="dxa"/>
          </w:tcPr>
          <w:p w:rsidR="000E7DD1" w:rsidRPr="002340D2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434E7A" w:rsidTr="00EA0CA5">
        <w:trPr>
          <w:trHeight w:val="59"/>
        </w:trPr>
        <w:tc>
          <w:tcPr>
            <w:tcW w:w="8962" w:type="dxa"/>
            <w:gridSpan w:val="4"/>
          </w:tcPr>
          <w:p w:rsidR="000E7DD1" w:rsidRPr="00D141C1" w:rsidRDefault="000E7DD1" w:rsidP="00EA0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7DD1" w:rsidRPr="00434E7A" w:rsidTr="00EA0CA5">
        <w:trPr>
          <w:trHeight w:val="59"/>
        </w:trPr>
        <w:tc>
          <w:tcPr>
            <w:tcW w:w="600" w:type="dxa"/>
          </w:tcPr>
          <w:p w:rsidR="000E7DD1" w:rsidRPr="00434E7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Yukagirs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The Evens. 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Evenkis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The Sakha People.</w:t>
            </w:r>
          </w:p>
          <w:p w:rsidR="000E7DD1" w:rsidRPr="00D141C1" w:rsidRDefault="000E7DD1" w:rsidP="00EA0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0E7DD1" w:rsidRPr="002340D2" w:rsidTr="00EA0CA5">
        <w:trPr>
          <w:trHeight w:val="59"/>
        </w:trPr>
        <w:tc>
          <w:tcPr>
            <w:tcW w:w="600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Beliefs and Traditions of the Arctic Peoples.</w:t>
            </w:r>
          </w:p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EA0CA5">
        <w:trPr>
          <w:trHeight w:val="59"/>
        </w:trPr>
        <w:tc>
          <w:tcPr>
            <w:tcW w:w="600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Pr="00D141C1" w:rsidRDefault="000E7DD1" w:rsidP="00EA0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Modern Actual Problems. </w:t>
            </w:r>
          </w:p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Disunity of Humanity as a Root Cause of Ecological Problems. Villages and the Threat to the Evenki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Livestyles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Contemporary Issues of the North</w:t>
            </w: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EA0CA5">
        <w:trPr>
          <w:trHeight w:val="59"/>
        </w:trPr>
        <w:tc>
          <w:tcPr>
            <w:tcW w:w="600" w:type="dxa"/>
          </w:tcPr>
          <w:p w:rsidR="000E7DD1" w:rsidRPr="002340D2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0E7DD1" w:rsidRPr="002D1971" w:rsidTr="00EA0CA5">
        <w:trPr>
          <w:trHeight w:val="59"/>
        </w:trPr>
        <w:tc>
          <w:tcPr>
            <w:tcW w:w="600" w:type="dxa"/>
          </w:tcPr>
          <w:p w:rsidR="000E7DD1" w:rsidRPr="002340D2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288 ч.= 8 ЗЕ</w:t>
            </w:r>
          </w:p>
        </w:tc>
        <w:tc>
          <w:tcPr>
            <w:tcW w:w="1559" w:type="dxa"/>
          </w:tcPr>
          <w:p w:rsidR="000E7DD1" w:rsidRPr="002D197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9" w:type="dxa"/>
          </w:tcPr>
          <w:p w:rsidR="000E7DD1" w:rsidRPr="002D197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</w:tr>
    </w:tbl>
    <w:p w:rsidR="000E7DD1" w:rsidRPr="002D1971" w:rsidRDefault="000E7DD1" w:rsidP="000E7DD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DD1" w:rsidRDefault="000E7DD1" w:rsidP="000E7DD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7647C6" w:rsidRDefault="007647C6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9"/>
        <w:gridCol w:w="4257"/>
        <w:gridCol w:w="2407"/>
      </w:tblGrid>
      <w:tr w:rsidR="00A648EF" w:rsidTr="00764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A648EF" w:rsidTr="007647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 - особенности ее осуществления в устной и письменной формах на государственном языке Российской Федерации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ииностранном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 письменной формах на русском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языке(ах); - особенности современных коммуникативно-прагматических правил и этики речевого общения;</w:t>
            </w:r>
          </w:p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делового этикета и приемы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техники; </w:t>
            </w:r>
          </w:p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механизмы и методы формирования 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EF" w:rsidRDefault="00A648EF" w:rsidP="007647C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A648EF" w:rsidRDefault="00A648EF" w:rsidP="007647C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8EF" w:rsidRDefault="00A648EF" w:rsidP="007647C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48EF" w:rsidRDefault="00A648EF" w:rsidP="007647C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A648EF" w:rsidRDefault="00A648EF" w:rsidP="007647C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8EF" w:rsidRDefault="00A648EF" w:rsidP="007647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A648EF" w:rsidRDefault="00A648EF" w:rsidP="007647C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8EF" w:rsidTr="007647C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EF" w:rsidRDefault="00A648EF" w:rsidP="0076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EF" w:rsidRDefault="00A648EF" w:rsidP="0076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УК-4.2.</w:t>
            </w:r>
          </w:p>
          <w:p w:rsidR="00A648EF" w:rsidRDefault="00A648EF" w:rsidP="007647C6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  <w:r>
              <w:rPr>
                <w:sz w:val="24"/>
                <w:szCs w:val="24"/>
                <w:lang w:eastAsia="en-US"/>
              </w:rPr>
              <w:t xml:space="preserve"> осуществлять деловые</w:t>
            </w:r>
          </w:p>
          <w:p w:rsidR="00A648EF" w:rsidRDefault="00A648EF" w:rsidP="007647C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коммуникации, в устной и письменной</w:t>
            </w:r>
          </w:p>
          <w:p w:rsidR="00A648EF" w:rsidRDefault="00A648EF" w:rsidP="007647C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формах на русском и иностранном(</w:t>
            </w:r>
            <w:proofErr w:type="spellStart"/>
            <w:r>
              <w:rPr>
                <w:sz w:val="24"/>
                <w:szCs w:val="24"/>
                <w:lang w:eastAsia="en-US"/>
              </w:rPr>
              <w:t>ых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  <w:p w:rsidR="00A648EF" w:rsidRDefault="00A648EF" w:rsidP="007647C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языке(ах); оценивать степень эффективности общения, определяя</w:t>
            </w:r>
          </w:p>
          <w:p w:rsidR="00A648EF" w:rsidRDefault="00A648EF" w:rsidP="007647C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коммуникативных удач и неудач;</w:t>
            </w:r>
          </w:p>
          <w:p w:rsidR="00A648EF" w:rsidRDefault="00A648EF" w:rsidP="007647C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выявлять и устранять собственные речевые ошибки; </w:t>
            </w:r>
          </w:p>
          <w:p w:rsidR="00A648EF" w:rsidRDefault="00A648EF" w:rsidP="007647C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строить выступление в соответствии с замыслом речи, свободно держаться перед аудиторией, осуществлять обратную связь с нею; </w:t>
            </w:r>
          </w:p>
          <w:p w:rsidR="00A648EF" w:rsidRDefault="00A648EF" w:rsidP="007647C6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анализировать цели и задачи процесса общения в различных ситуациях </w:t>
            </w:r>
            <w:r>
              <w:rPr>
                <w:sz w:val="24"/>
                <w:szCs w:val="24"/>
                <w:lang w:eastAsia="en-US"/>
              </w:rPr>
              <w:lastRenderedPageBreak/>
              <w:t>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Реферирование прочитанного текста</w:t>
            </w:r>
          </w:p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A648EF" w:rsidTr="007647C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EF" w:rsidRDefault="00A648EF" w:rsidP="0076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EF" w:rsidRDefault="00A648EF" w:rsidP="0076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A648EF" w:rsidRDefault="00A648EF" w:rsidP="007647C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 в устной и письменной формах на русском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языке(ах); </w:t>
            </w:r>
          </w:p>
          <w:p w:rsidR="00A648EF" w:rsidRDefault="00A648EF" w:rsidP="007647C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-способами установления контактов и поддержания взаимодействия в условиях поликультурной среды;</w:t>
            </w:r>
          </w:p>
          <w:p w:rsidR="00A648EF" w:rsidRDefault="00A648EF" w:rsidP="007647C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иностранным(ми) языком(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реализации профессиональной деятельности 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1.Диалогическая речь (устные ситуативные задания - диалоги, дискуссия на определенную тему.</w:t>
            </w:r>
          </w:p>
          <w:p w:rsidR="00A648EF" w:rsidRDefault="00A648EF" w:rsidP="007647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A648EF" w:rsidRDefault="00A648EF" w:rsidP="007647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3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668"/>
        <w:gridCol w:w="1749"/>
        <w:gridCol w:w="802"/>
        <w:gridCol w:w="1277"/>
        <w:gridCol w:w="1418"/>
        <w:gridCol w:w="1419"/>
        <w:gridCol w:w="1702"/>
      </w:tblGrid>
      <w:tr w:rsidR="000E7DD1" w:rsidTr="00524E1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EA0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0E7DD1" w:rsidRDefault="000E7DD1" w:rsidP="00EA0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7DD1" w:rsidTr="00524E1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D1" w:rsidRDefault="000E7DD1" w:rsidP="00EA0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D1" w:rsidRDefault="000E7DD1" w:rsidP="00EA0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24E12" w:rsidTr="00524E12">
        <w:trPr>
          <w:trHeight w:val="521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12" w:rsidRPr="00D141C1" w:rsidRDefault="00524E12" w:rsidP="00EA0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Pr="00524E12" w:rsidRDefault="00524E12" w:rsidP="00524E12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5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752AAE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 w:rsidRPr="00524E1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деловой коммуникации, особенности ее осуществления в устной и письменной формах на русском и иностранном(</w:t>
            </w:r>
            <w:proofErr w:type="spellStart"/>
            <w:r w:rsidRPr="00524E12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524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языке(ах). </w:t>
            </w:r>
          </w:p>
          <w:p w:rsidR="00524E12" w:rsidRPr="00752AAE" w:rsidRDefault="00524E12" w:rsidP="00524E1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24E12" w:rsidRDefault="00524E12" w:rsidP="00EA0CA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524E12" w:rsidTr="0000460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2" w:rsidRPr="00524E12" w:rsidRDefault="00524E12" w:rsidP="00524E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524E12" w:rsidRPr="00524E12" w:rsidRDefault="00524E12" w:rsidP="00524E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осуществлять деловые коммуникации, в устной и письменной формах на русском и иностранном(</w:t>
            </w:r>
            <w:proofErr w:type="spellStart"/>
            <w:r w:rsidRPr="00524E12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524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языке(ах). </w:t>
            </w:r>
          </w:p>
          <w:p w:rsidR="00524E12" w:rsidRPr="00524E12" w:rsidRDefault="00524E12" w:rsidP="00EA0CA5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Частичные умения,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Демонстрирует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Умеет применять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Демонстрирует высокий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уровень умений</w:t>
            </w:r>
          </w:p>
        </w:tc>
      </w:tr>
      <w:tr w:rsidR="00524E12" w:rsidTr="0000460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524E12" w:rsidRPr="002043F4" w:rsidRDefault="00524E12" w:rsidP="00524E12">
            <w:pPr>
              <w:tabs>
                <w:tab w:val="left" w:pos="1134"/>
                <w:tab w:val="left" w:pos="9922"/>
              </w:tabs>
              <w:autoSpaceDE w:val="0"/>
              <w:spacing w:after="0" w:line="240" w:lineRule="auto"/>
              <w:ind w:right="-14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043F4">
              <w:rPr>
                <w:rFonts w:ascii="Times New Roman" w:hAnsi="Times New Roman"/>
                <w:sz w:val="24"/>
                <w:szCs w:val="24"/>
              </w:rPr>
              <w:t>навыками выстраивания коммуникации в различных профессиональных ситуациях в зависимости от поставленных задач;</w:t>
            </w:r>
          </w:p>
          <w:p w:rsidR="00524E12" w:rsidRPr="002043F4" w:rsidRDefault="00524E12" w:rsidP="00524E12">
            <w:pPr>
              <w:tabs>
                <w:tab w:val="left" w:pos="1134"/>
                <w:tab w:val="left" w:pos="9922"/>
              </w:tabs>
              <w:autoSpaceDE w:val="0"/>
              <w:spacing w:after="0" w:line="240" w:lineRule="auto"/>
              <w:ind w:right="-14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3F4">
              <w:rPr>
                <w:rFonts w:ascii="Times New Roman" w:hAnsi="Times New Roman"/>
                <w:sz w:val="24"/>
                <w:szCs w:val="24"/>
              </w:rPr>
              <w:t>-навыками аргументированного изложения собственной точки зрения и ведения дискуссии.</w:t>
            </w:r>
          </w:p>
          <w:p w:rsidR="00524E12" w:rsidRDefault="00524E12" w:rsidP="00EA0CA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12" w:rsidRDefault="00524E12" w:rsidP="00EA0C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0E7DD1" w:rsidRPr="00251462" w:rsidRDefault="000E7DD1" w:rsidP="000E7DD1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0E7DD1" w:rsidRDefault="000E7DD1" w:rsidP="000E7DD1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0E7DD1" w:rsidRPr="004F52F8" w:rsidRDefault="000E7DD1" w:rsidP="000E7DD1">
      <w:pPr>
        <w:pStyle w:val="3"/>
        <w:ind w:firstLine="567"/>
        <w:jc w:val="both"/>
        <w:rPr>
          <w:sz w:val="28"/>
          <w:szCs w:val="28"/>
        </w:rPr>
      </w:pPr>
      <w:r w:rsidRPr="004F52F8"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 xml:space="preserve"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</w:t>
      </w:r>
      <w:r w:rsidRPr="004F52F8">
        <w:rPr>
          <w:rFonts w:ascii="Times New Roman" w:hAnsi="Times New Roman" w:cs="Times New Roman"/>
          <w:sz w:val="28"/>
          <w:szCs w:val="28"/>
        </w:rPr>
        <w:lastRenderedPageBreak/>
        <w:t>ее общем содержании и затронутых проблемах. Во время беседы студент может обращаться к тексту.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0E7DD1" w:rsidRPr="004F52F8" w:rsidRDefault="0032475A" w:rsidP="000E7DD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Вопросы экзамена</w:t>
      </w:r>
      <w:r w:rsidR="000E7DD1" w:rsidRPr="004F52F8">
        <w:rPr>
          <w:rFonts w:ascii="Times New Roman" w:hAnsi="Times New Roman" w:cs="Times New Roman"/>
          <w:b/>
          <w:sz w:val="28"/>
          <w:szCs w:val="28"/>
        </w:rPr>
        <w:t>: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0E7DD1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004606" w:rsidRDefault="00004606" w:rsidP="00004606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06" w:rsidRPr="00017014" w:rsidRDefault="00004606" w:rsidP="00004606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87">
        <w:rPr>
          <w:rFonts w:ascii="Times New Roman" w:hAnsi="Times New Roman" w:cs="Times New Roman"/>
          <w:b/>
          <w:sz w:val="28"/>
          <w:szCs w:val="28"/>
        </w:rPr>
        <w:t>3.5.</w:t>
      </w:r>
      <w:r w:rsidRPr="000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014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004606" w:rsidRDefault="00004606" w:rsidP="00004606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004606" w:rsidRDefault="00004606" w:rsidP="00004606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004606" w:rsidRPr="00F90FC6" w:rsidRDefault="00004606" w:rsidP="0000460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Pr="00F90FC6" w:rsidRDefault="00004606" w:rsidP="0000460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Pr="00F90FC6" w:rsidRDefault="00004606" w:rsidP="0000460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What a pity my husband is away! If he (be) here, he (help) us.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Pr="00F90FC6" w:rsidRDefault="00004606" w:rsidP="0000460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Pr="00F90FC6" w:rsidRDefault="00004606" w:rsidP="0000460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Pr="00F90FC6" w:rsidRDefault="00004606" w:rsidP="0000460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00460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Pr="00A26490" w:rsidRDefault="00004606" w:rsidP="00004606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004606" w:rsidRPr="00606221" w:rsidRDefault="00004606" w:rsidP="0000460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004606" w:rsidRPr="00606221" w:rsidRDefault="00004606" w:rsidP="00004606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004606" w:rsidRPr="00606221" w:rsidRDefault="00004606" w:rsidP="00004606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004606" w:rsidRPr="00606221" w:rsidRDefault="00004606" w:rsidP="00004606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004606" w:rsidRPr="00606221" w:rsidRDefault="00004606" w:rsidP="00004606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004606" w:rsidRPr="00606221" w:rsidRDefault="00004606" w:rsidP="00004606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004606" w:rsidRPr="00606221" w:rsidRDefault="00004606" w:rsidP="00004606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Jerry: “Could you give me a lift to the office?”</w:t>
      </w:r>
    </w:p>
    <w:p w:rsidR="00004606" w:rsidRPr="00606221" w:rsidRDefault="00004606" w:rsidP="00004606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004606" w:rsidRPr="00606221" w:rsidRDefault="00004606" w:rsidP="00004606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004606" w:rsidRPr="00606221" w:rsidRDefault="00004606" w:rsidP="00004606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004606" w:rsidRPr="00606221" w:rsidRDefault="00004606" w:rsidP="00004606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004606" w:rsidRPr="00606221" w:rsidRDefault="00004606" w:rsidP="00004606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004606" w:rsidRPr="00606221" w:rsidRDefault="00004606" w:rsidP="00004606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004606" w:rsidRPr="00606221" w:rsidRDefault="00004606" w:rsidP="00004606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004606" w:rsidRPr="00606221" w:rsidRDefault="00004606" w:rsidP="00004606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004606" w:rsidRPr="00606221" w:rsidRDefault="00004606" w:rsidP="00004606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004606" w:rsidRPr="00606221" w:rsidRDefault="00004606" w:rsidP="00004606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004606" w:rsidRPr="00606221" w:rsidRDefault="00004606" w:rsidP="00004606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004606" w:rsidRPr="00606221" w:rsidRDefault="00004606" w:rsidP="00004606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004606" w:rsidRPr="00606221" w:rsidRDefault="00004606" w:rsidP="00004606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004606" w:rsidRPr="00606221" w:rsidRDefault="00004606" w:rsidP="00004606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004606" w:rsidRPr="00606221" w:rsidRDefault="00004606" w:rsidP="00004606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004606" w:rsidRPr="00606221" w:rsidRDefault="00004606" w:rsidP="00004606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004606" w:rsidRPr="00606221" w:rsidRDefault="00004606" w:rsidP="00004606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004606" w:rsidRPr="00606221" w:rsidRDefault="00004606" w:rsidP="00004606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004606" w:rsidRPr="00606221" w:rsidRDefault="00004606" w:rsidP="00004606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004606" w:rsidRPr="00606221" w:rsidRDefault="00004606" w:rsidP="00004606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004606" w:rsidRPr="00606221" w:rsidRDefault="00004606" w:rsidP="00004606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004606" w:rsidRPr="00606221" w:rsidRDefault="00004606" w:rsidP="00004606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004606" w:rsidRPr="00606221" w:rsidRDefault="00004606" w:rsidP="00004606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004606" w:rsidRPr="00606221" w:rsidRDefault="00004606" w:rsidP="00004606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004606" w:rsidRPr="00606221" w:rsidRDefault="00004606" w:rsidP="00004606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004606" w:rsidRPr="00606221" w:rsidRDefault="00004606" w:rsidP="00004606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Laurie told me he was a dancer.</w:t>
      </w:r>
    </w:p>
    <w:p w:rsidR="00004606" w:rsidRPr="00606221" w:rsidRDefault="00004606" w:rsidP="00004606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004606" w:rsidRPr="00606221" w:rsidRDefault="00004606" w:rsidP="00004606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004606" w:rsidRPr="00606221" w:rsidRDefault="00004606" w:rsidP="00004606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004606" w:rsidRPr="00606221" w:rsidRDefault="00004606" w:rsidP="00004606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004606" w:rsidRPr="00606221" w:rsidRDefault="00004606" w:rsidP="00004606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004606" w:rsidRPr="00606221" w:rsidRDefault="00004606" w:rsidP="00004606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004606" w:rsidRPr="00606221" w:rsidRDefault="00004606" w:rsidP="00004606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004606" w:rsidRPr="00606221" w:rsidRDefault="00004606" w:rsidP="00004606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004606" w:rsidRPr="00606221" w:rsidRDefault="00004606" w:rsidP="00004606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004606" w:rsidRPr="00606221" w:rsidRDefault="00004606" w:rsidP="00004606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004606" w:rsidRPr="00606221" w:rsidRDefault="00004606" w:rsidP="00004606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004606" w:rsidRPr="00606221" w:rsidRDefault="00004606" w:rsidP="00004606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004606" w:rsidRPr="00606221" w:rsidRDefault="00004606" w:rsidP="00004606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004606" w:rsidRPr="00606221" w:rsidRDefault="00004606" w:rsidP="00004606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004606" w:rsidRPr="00606221" w:rsidRDefault="00004606" w:rsidP="00004606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004606" w:rsidRPr="00606221" w:rsidRDefault="00004606" w:rsidP="00004606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004606" w:rsidRPr="00606221" w:rsidRDefault="00004606" w:rsidP="0000460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004606" w:rsidRPr="00606221" w:rsidRDefault="00004606" w:rsidP="00004606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004606" w:rsidRPr="00606221" w:rsidRDefault="00004606" w:rsidP="00004606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004606" w:rsidRPr="00606221" w:rsidRDefault="00004606" w:rsidP="00004606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004606" w:rsidRPr="00606221" w:rsidRDefault="00004606" w:rsidP="00004606">
      <w:pPr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004606" w:rsidRPr="00606221" w:rsidRDefault="00004606" w:rsidP="00004606">
      <w:pPr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004606" w:rsidRDefault="00004606" w:rsidP="00004606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06" w:rsidRDefault="00004606" w:rsidP="00004606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06" w:rsidRDefault="00004606" w:rsidP="00004606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01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004606" w:rsidRPr="00017014" w:rsidRDefault="00004606" w:rsidP="00004606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606" w:rsidRPr="00017014" w:rsidRDefault="00004606" w:rsidP="00004606">
      <w:pPr>
        <w:pStyle w:val="a4"/>
        <w:numPr>
          <w:ilvl w:val="1"/>
          <w:numId w:val="3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004606" w:rsidRPr="007D48EF" w:rsidTr="00004606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004606" w:rsidRPr="007D48EF" w:rsidTr="0000460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004606" w:rsidRPr="007D48EF" w:rsidTr="0000460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004606" w:rsidRPr="007D48EF" w:rsidTr="00004606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06" w:rsidRPr="007D48EF" w:rsidRDefault="00004606" w:rsidP="0000460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6" w:rsidRPr="007D48EF" w:rsidRDefault="00004606" w:rsidP="0000460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004606" w:rsidRPr="007D48EF" w:rsidTr="0000460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6" w:rsidRPr="007D48EF" w:rsidRDefault="00004606" w:rsidP="0000460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06" w:rsidRPr="007D48EF" w:rsidRDefault="00004606" w:rsidP="0000460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6" w:rsidRPr="007D48EF" w:rsidRDefault="00004606" w:rsidP="0000460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004606" w:rsidRPr="00017014" w:rsidRDefault="00004606" w:rsidP="00004606">
      <w:pPr>
        <w:pStyle w:val="a4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606" w:rsidRPr="00017014" w:rsidRDefault="0032475A" w:rsidP="00004606">
      <w:pPr>
        <w:pStyle w:val="a4"/>
        <w:numPr>
          <w:ilvl w:val="1"/>
          <w:numId w:val="3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Экзамена</w:t>
      </w:r>
      <w:r w:rsidR="0000460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04606" w:rsidRPr="002E4652" w:rsidRDefault="00004606" w:rsidP="00004606">
      <w:pPr>
        <w:pStyle w:val="a4"/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004606" w:rsidRPr="00454596" w:rsidTr="00004606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Баллы, полученные на зачете с оценкой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004606" w:rsidRPr="00454596" w:rsidTr="00004606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32475A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сдача экзамена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004606" w:rsidRPr="00454596" w:rsidTr="00004606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004606" w:rsidRPr="004F52F8" w:rsidRDefault="00004606" w:rsidP="00004606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06" w:rsidRDefault="00004606" w:rsidP="00004606">
      <w:pPr>
        <w:pStyle w:val="3"/>
        <w:ind w:firstLine="567"/>
        <w:jc w:val="both"/>
        <w:rPr>
          <w:sz w:val="28"/>
          <w:szCs w:val="28"/>
        </w:rPr>
      </w:pPr>
    </w:p>
    <w:p w:rsidR="00004606" w:rsidRPr="002E4652" w:rsidRDefault="00004606" w:rsidP="00004606">
      <w:pPr>
        <w:pStyle w:val="a4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52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</w:t>
      </w:r>
    </w:p>
    <w:p w:rsidR="00004606" w:rsidRPr="002E4652" w:rsidRDefault="00004606" w:rsidP="00004606">
      <w:pPr>
        <w:pStyle w:val="a4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606" w:rsidRPr="004F52F8" w:rsidRDefault="00004606" w:rsidP="00004606">
      <w:pPr>
        <w:pStyle w:val="3"/>
        <w:ind w:firstLine="567"/>
        <w:jc w:val="both"/>
        <w:rPr>
          <w:sz w:val="28"/>
          <w:szCs w:val="28"/>
        </w:rPr>
      </w:pPr>
      <w:r w:rsidRPr="00C14161">
        <w:rPr>
          <w:sz w:val="28"/>
          <w:szCs w:val="28"/>
        </w:rPr>
        <w:t>О</w:t>
      </w:r>
      <w:r>
        <w:rPr>
          <w:sz w:val="28"/>
          <w:szCs w:val="28"/>
        </w:rPr>
        <w:t xml:space="preserve">собое место </w:t>
      </w:r>
      <w:r w:rsidRPr="00C14161">
        <w:rPr>
          <w:sz w:val="28"/>
          <w:szCs w:val="28"/>
        </w:rPr>
        <w:t>в</w:t>
      </w:r>
      <w:r>
        <w:rPr>
          <w:sz w:val="28"/>
          <w:szCs w:val="28"/>
        </w:rPr>
        <w:t xml:space="preserve"> овладении курсом</w:t>
      </w:r>
      <w:r w:rsidRPr="00C14161">
        <w:rPr>
          <w:sz w:val="28"/>
          <w:szCs w:val="28"/>
        </w:rPr>
        <w:t xml:space="preserve"> отводится самостоятельной работе. Самостоятельная работа студентов</w:t>
      </w:r>
      <w:r>
        <w:rPr>
          <w:sz w:val="28"/>
          <w:szCs w:val="28"/>
        </w:rPr>
        <w:t xml:space="preserve"> за 4 семестра</w:t>
      </w:r>
      <w:r w:rsidRPr="00C14161">
        <w:rPr>
          <w:sz w:val="28"/>
          <w:szCs w:val="28"/>
        </w:rPr>
        <w:t xml:space="preserve"> включает различные виды:</w:t>
      </w:r>
      <w:r>
        <w:rPr>
          <w:sz w:val="28"/>
          <w:szCs w:val="28"/>
        </w:rPr>
        <w:t xml:space="preserve"> 1)выполнение письменных лексико-грамматических упражнений;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профилю образования, профессиональной тематики, 3)слушание и понимание аудио-записей диалогов на бытовые темы и на темы деловой </w:t>
      </w:r>
      <w:r>
        <w:rPr>
          <w:sz w:val="28"/>
          <w:szCs w:val="28"/>
        </w:rPr>
        <w:lastRenderedPageBreak/>
        <w:t>коммуникации; 4) написание автобиографии, сочинений, тезисов доклада по теме исследования, аннотаций к текстам, составление деловых писем, резюме; 5) подготовка к устной теме, реферирование прочитанного текста, составление и заучивание диалогов, подготовка к докладу и презентации.</w:t>
      </w:r>
    </w:p>
    <w:p w:rsidR="00004606" w:rsidRPr="004F52F8" w:rsidRDefault="00004606" w:rsidP="00004606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Pr="004F52F8" w:rsidRDefault="000E7DD1" w:rsidP="000E7DD1">
      <w:pPr>
        <w:pStyle w:val="3"/>
        <w:ind w:firstLine="567"/>
        <w:jc w:val="both"/>
        <w:rPr>
          <w:sz w:val="28"/>
          <w:szCs w:val="28"/>
        </w:rPr>
      </w:pPr>
    </w:p>
    <w:p w:rsidR="000E7DD1" w:rsidRPr="00643EFF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04606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Pr="008C5CB5" w:rsidRDefault="000E7DD1" w:rsidP="00004606">
      <w:pPr>
        <w:pStyle w:val="a4"/>
        <w:numPr>
          <w:ilvl w:val="1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0E7DD1" w:rsidRDefault="000E7DD1" w:rsidP="000E7DD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0E7DD1" w:rsidRDefault="000E7DD1" w:rsidP="000E7DD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A977A3" w:rsidRDefault="00A977A3" w:rsidP="00A977A3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культура циркумполярного мира: хрестоматия: учебное пособие по дисциплине «Английский язык»;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Е.К.Тимофеева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–Якутск: АГИКИ, 2014. - 68с.</w:t>
      </w:r>
    </w:p>
    <w:p w:rsidR="00A977A3" w:rsidRDefault="00A977A3" w:rsidP="00A977A3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0E7DD1" w:rsidRDefault="000E7DD1" w:rsidP="000E7DD1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Default="000E7DD1" w:rsidP="00004606">
      <w:pPr>
        <w:pStyle w:val="a4"/>
        <w:numPr>
          <w:ilvl w:val="1"/>
          <w:numId w:val="3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004606" w:rsidRDefault="00004606" w:rsidP="0000460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977A3" w:rsidRPr="00004606" w:rsidRDefault="00A977A3" w:rsidP="00004606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М.Н. Английский язык. В 2 частях. Ч. 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Алексеева М.Н., Миничева Н.П.. — Москва: Ай Пи Ар Медиа, 2023. — 220 c. — ISBN 978-5-4497-2084-9 (ч. 1), 978-5-4497-2090-0. — Текст: электронный // IPR 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https://www.iprbookshop.ru</w:t>
      </w:r>
    </w:p>
    <w:p w:rsidR="00A977A3" w:rsidRPr="00004606" w:rsidRDefault="00A977A3" w:rsidP="00004606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</w:t>
      </w:r>
      <w:proofErr w:type="spell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Английский язык. Базовый курс: учебное пособие / </w:t>
      </w:r>
      <w:proofErr w:type="spell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</w:t>
      </w:r>
      <w:proofErr w:type="spell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Смирнова С.И., Иванов 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А.В..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Москва: Ай Пи Ар Медиа, 2023. — 136 c. — ISBN 978-5-4497-2169-3. — Текст: электронный // IPR 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https://www.iprbookshop.ru</w:t>
      </w:r>
    </w:p>
    <w:p w:rsidR="00A977A3" w:rsidRPr="00004606" w:rsidRDefault="00A977A3" w:rsidP="00004606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Нестеренко В.Г. Английский язык для гуманитарных направлений подготовки: учебное пособие / Нестеренко В.Г. — Саратов: Вузовское </w:t>
      </w:r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образование, 2021. — 81 c. — ISBN 978-5-4487-0789-6. — Текст: электронный // IPR 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6" w:history="1">
        <w:r w:rsidRPr="000046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https://www.iprbookshop.ru</w:t>
        </w:r>
      </w:hyperlink>
    </w:p>
    <w:p w:rsidR="00A977A3" w:rsidRPr="00004606" w:rsidRDefault="00A977A3" w:rsidP="00004606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Шевелева С.А. Деловой английский [Электронный ресурс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С.А. Шевелева . – 2-е изд. - Электрон. текстовые данные. –  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ЮНИТИ-ДАНА, 2017. – 382 с. – 978-5-238-01128-8. – Режим доступа : </w:t>
      </w:r>
      <w:hyperlink r:id="rId7" w:history="1">
        <w:r w:rsidRPr="000046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http://www.iprbookshop.ru/71767.html</w:t>
        </w:r>
      </w:hyperlink>
    </w:p>
    <w:p w:rsidR="00A977A3" w:rsidRPr="008C5CB5" w:rsidRDefault="00A977A3" w:rsidP="00A977A3">
      <w:pPr>
        <w:pStyle w:val="a4"/>
        <w:ind w:left="1854"/>
        <w:rPr>
          <w:rFonts w:ascii="Times New Roman" w:hAnsi="Times New Roman" w:cs="Times New Roman"/>
          <w:b/>
          <w:bCs/>
          <w:sz w:val="28"/>
          <w:szCs w:val="28"/>
        </w:rPr>
      </w:pPr>
    </w:p>
    <w:p w:rsidR="000E7DD1" w:rsidRDefault="00004606" w:rsidP="00004606">
      <w:pPr>
        <w:pStyle w:val="a4"/>
        <w:widowControl w:val="0"/>
        <w:tabs>
          <w:tab w:val="left" w:pos="1134"/>
        </w:tabs>
        <w:autoSpaceDE w:val="0"/>
        <w:autoSpaceDN w:val="0"/>
        <w:spacing w:after="0" w:line="240" w:lineRule="auto"/>
        <w:ind w:left="24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</w:t>
      </w:r>
      <w:r w:rsidR="00A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E7DD1" w:rsidRPr="00A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  <w:r w:rsidR="00A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77A3" w:rsidRDefault="00A977A3" w:rsidP="00A977A3">
      <w:pPr>
        <w:pStyle w:val="a4"/>
        <w:widowControl w:val="0"/>
        <w:tabs>
          <w:tab w:val="left" w:pos="1134"/>
        </w:tabs>
        <w:autoSpaceDE w:val="0"/>
        <w:autoSpaceDN w:val="0"/>
        <w:spacing w:after="0" w:line="240" w:lineRule="auto"/>
        <w:ind w:left="24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8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https://uisrussia.msu.ru</w:t>
        </w:r>
      </w:hyperlink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 w:rsidRPr="000046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 w:rsidRPr="000046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9" w:tgtFrame="_blank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https://apps.webofknowledge.com/</w:t>
        </w:r>
      </w:hyperlink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</w:t>
      </w:r>
      <w:proofErr w:type="spellStart"/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Scopus</w:t>
      </w:r>
      <w:proofErr w:type="spellEnd"/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https://www.scopus.com</w:t>
        </w:r>
      </w:hyperlink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1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https://data.gov.ru</w:t>
        </w:r>
      </w:hyperlink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2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https://elibrary.ru/</w:t>
        </w:r>
      </w:hyperlink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2Электронная библиотечная система https://iprbooks.ru</w:t>
      </w:r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3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https://нэб.рф</w:t>
        </w:r>
      </w:hyperlink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4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https://openedu.ru</w:t>
        </w:r>
      </w:hyperlink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A977A3" w:rsidRPr="00A977A3" w:rsidRDefault="00A977A3" w:rsidP="00A977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Pr="004F52F8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Pr="004F52F8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Pr="004F52F8" w:rsidRDefault="0046362B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="000E7DD1" w:rsidRPr="004F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 – ТЕХНИЧЕСКОЕ ОБЕСПЕЧЕНИЕ ДИСЦИПЛИНЫ</w:t>
      </w:r>
    </w:p>
    <w:p w:rsidR="000E7DD1" w:rsidRPr="004F52F8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0E7DD1" w:rsidRPr="004F52F8" w:rsidTr="00EA0CA5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E7DD1" w:rsidRPr="004F52F8" w:rsidTr="00EA0CA5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с 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E7DD1" w:rsidRPr="004F52F8" w:rsidTr="00EA0CA5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7DD1" w:rsidRPr="004F52F8" w:rsidTr="00EA0CA5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E7DD1" w:rsidRPr="004F52F8" w:rsidTr="00EA0CA5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7DD1" w:rsidRPr="004F52F8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Default="000E7DD1" w:rsidP="000E7DD1">
      <w:pPr>
        <w:pStyle w:val="a6"/>
        <w:widowControl w:val="0"/>
        <w:autoSpaceDE w:val="0"/>
        <w:autoSpaceDN w:val="0"/>
        <w:spacing w:line="240" w:lineRule="auto"/>
        <w:ind w:left="1854"/>
        <w:rPr>
          <w:b/>
          <w:sz w:val="28"/>
          <w:szCs w:val="28"/>
        </w:rPr>
      </w:pPr>
    </w:p>
    <w:p w:rsidR="004F52F8" w:rsidRPr="004F52F8" w:rsidRDefault="004F52F8" w:rsidP="004F52F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2F8" w:rsidRPr="004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hybridMultilevel"/>
    <w:tmpl w:val="CF4A06C4"/>
    <w:lvl w:ilvl="0" w:tplc="F9AE0B1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7" w15:restartNumberingAfterBreak="0">
    <w:nsid w:val="225E1732"/>
    <w:multiLevelType w:val="hybridMultilevel"/>
    <w:tmpl w:val="2008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0C30CF"/>
    <w:multiLevelType w:val="hybridMultilevel"/>
    <w:tmpl w:val="87A2D380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30459"/>
    <w:multiLevelType w:val="hybridMultilevel"/>
    <w:tmpl w:val="D5D86B3E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2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542C0"/>
    <w:multiLevelType w:val="multilevel"/>
    <w:tmpl w:val="EC342F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76" w:hanging="2160"/>
      </w:pPr>
      <w:rPr>
        <w:rFonts w:hint="default"/>
      </w:rPr>
    </w:lvl>
  </w:abstractNum>
  <w:abstractNum w:abstractNumId="31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0"/>
  </w:num>
  <w:num w:numId="13">
    <w:abstractNumId w:val="1"/>
  </w:num>
  <w:num w:numId="14">
    <w:abstractNumId w:val="17"/>
  </w:num>
  <w:num w:numId="15">
    <w:abstractNumId w:val="31"/>
  </w:num>
  <w:num w:numId="16">
    <w:abstractNumId w:val="14"/>
  </w:num>
  <w:num w:numId="17">
    <w:abstractNumId w:val="28"/>
  </w:num>
  <w:num w:numId="18">
    <w:abstractNumId w:val="4"/>
  </w:num>
  <w:num w:numId="19">
    <w:abstractNumId w:val="0"/>
  </w:num>
  <w:num w:numId="20">
    <w:abstractNumId w:val="10"/>
  </w:num>
  <w:num w:numId="21">
    <w:abstractNumId w:val="32"/>
  </w:num>
  <w:num w:numId="22">
    <w:abstractNumId w:val="19"/>
  </w:num>
  <w:num w:numId="23">
    <w:abstractNumId w:val="26"/>
  </w:num>
  <w:num w:numId="24">
    <w:abstractNumId w:val="27"/>
  </w:num>
  <w:num w:numId="25">
    <w:abstractNumId w:val="16"/>
  </w:num>
  <w:num w:numId="26">
    <w:abstractNumId w:val="34"/>
  </w:num>
  <w:num w:numId="27">
    <w:abstractNumId w:val="20"/>
  </w:num>
  <w:num w:numId="28">
    <w:abstractNumId w:val="24"/>
  </w:num>
  <w:num w:numId="29">
    <w:abstractNumId w:val="33"/>
  </w:num>
  <w:num w:numId="30">
    <w:abstractNumId w:val="25"/>
  </w:num>
  <w:num w:numId="31">
    <w:abstractNumId w:val="29"/>
  </w:num>
  <w:num w:numId="32">
    <w:abstractNumId w:val="22"/>
  </w:num>
  <w:num w:numId="33">
    <w:abstractNumId w:val="12"/>
  </w:num>
  <w:num w:numId="34">
    <w:abstractNumId w:val="8"/>
  </w:num>
  <w:num w:numId="35">
    <w:abstractNumId w:val="13"/>
  </w:num>
  <w:num w:numId="3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04606"/>
    <w:rsid w:val="0008176A"/>
    <w:rsid w:val="000E7DD1"/>
    <w:rsid w:val="0010308B"/>
    <w:rsid w:val="001A037F"/>
    <w:rsid w:val="00200E97"/>
    <w:rsid w:val="002043F4"/>
    <w:rsid w:val="0032475A"/>
    <w:rsid w:val="003D3AD2"/>
    <w:rsid w:val="0046362B"/>
    <w:rsid w:val="00471D26"/>
    <w:rsid w:val="004F52F8"/>
    <w:rsid w:val="00524E12"/>
    <w:rsid w:val="005277B2"/>
    <w:rsid w:val="00725B03"/>
    <w:rsid w:val="007647C6"/>
    <w:rsid w:val="0078127D"/>
    <w:rsid w:val="007A376F"/>
    <w:rsid w:val="007A4C38"/>
    <w:rsid w:val="007E4159"/>
    <w:rsid w:val="00866B7A"/>
    <w:rsid w:val="008C213E"/>
    <w:rsid w:val="00922698"/>
    <w:rsid w:val="009B4D86"/>
    <w:rsid w:val="00A363DC"/>
    <w:rsid w:val="00A648EF"/>
    <w:rsid w:val="00A977A3"/>
    <w:rsid w:val="00B77E98"/>
    <w:rsid w:val="00C6782F"/>
    <w:rsid w:val="00C86D59"/>
    <w:rsid w:val="00CB4279"/>
    <w:rsid w:val="00D71961"/>
    <w:rsid w:val="00E33B9D"/>
    <w:rsid w:val="00EA0CA5"/>
    <w:rsid w:val="00EC2B25"/>
    <w:rsid w:val="00EC7EB8"/>
    <w:rsid w:val="00EE190B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4D8A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F5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52F8"/>
  </w:style>
  <w:style w:type="paragraph" w:styleId="a8">
    <w:name w:val="Normal (Web)"/>
    <w:basedOn w:val="a"/>
    <w:semiHidden/>
    <w:unhideWhenUsed/>
    <w:rsid w:val="004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F52F8"/>
    <w:rPr>
      <w:b/>
      <w:bCs/>
    </w:rPr>
  </w:style>
  <w:style w:type="paragraph" w:styleId="ac">
    <w:name w:val="Plain Text"/>
    <w:basedOn w:val="a"/>
    <w:link w:val="ad"/>
    <w:rsid w:val="00EA0C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A0C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srussia.msu.ru" TargetMode="External"/><Relationship Id="rId13" Type="http://schemas.openxmlformats.org/officeDocument/2006/relationships/hyperlink" Target="https://&#1085;&#1101;&#107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767.html" TargetMode="External"/><Relationship Id="rId12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" TargetMode="External"/><Relationship Id="rId11" Type="http://schemas.openxmlformats.org/officeDocument/2006/relationships/hyperlink" Target="https://data.gov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scop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ebofknowledge.com/" TargetMode="External"/><Relationship Id="rId1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2022-05-22T04:11:00Z</dcterms:created>
  <dcterms:modified xsi:type="dcterms:W3CDTF">2023-10-19T13:01:00Z</dcterms:modified>
</cp:coreProperties>
</file>